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37F6" w14:textId="2AF9B2AC" w:rsidR="0048696B" w:rsidRDefault="00D87105" w:rsidP="00D87105">
      <w:pPr>
        <w:pStyle w:val="BodyText"/>
        <w:spacing w:before="8"/>
        <w:jc w:val="center"/>
        <w:rPr>
          <w:rFonts w:ascii="Times New Roman"/>
          <w:sz w:val="28"/>
        </w:rPr>
      </w:pPr>
      <w:r>
        <w:fldChar w:fldCharType="begin"/>
      </w:r>
      <w:r w:rsidR="003B4BAF">
        <w:instrText xml:space="preserve"> INCLUDEPICTURE "C:\\Users\\robarchibald\\Library\\Group Containers\\UBF8T346G9.ms\\WebArchiveCopyPasteTempFiles\\com.microsoft.Word\\PRC_logo_color.jpg" \* MERGEFORMAT </w:instrText>
      </w:r>
      <w:r>
        <w:fldChar w:fldCharType="separate"/>
      </w:r>
      <w:r>
        <w:rPr>
          <w:noProof/>
        </w:rPr>
        <w:drawing>
          <wp:inline distT="0" distB="0" distL="0" distR="0" wp14:anchorId="1538DDC9" wp14:editId="281FB3DD">
            <wp:extent cx="2777067" cy="1963064"/>
            <wp:effectExtent l="0" t="0" r="4445" b="5715"/>
            <wp:docPr id="799820019" name="Picture 1" descr="Portland Relocation Council - Memb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land Relocation Council - Membersh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176" cy="1979399"/>
                    </a:xfrm>
                    <a:prstGeom prst="rect">
                      <a:avLst/>
                    </a:prstGeom>
                    <a:noFill/>
                    <a:ln>
                      <a:noFill/>
                    </a:ln>
                  </pic:spPr>
                </pic:pic>
              </a:graphicData>
            </a:graphic>
          </wp:inline>
        </w:drawing>
      </w:r>
      <w:r>
        <w:fldChar w:fldCharType="end"/>
      </w:r>
    </w:p>
    <w:p w14:paraId="71DAE2D6" w14:textId="77777777" w:rsidR="00D87105" w:rsidRDefault="00D87105" w:rsidP="00D87105">
      <w:pPr>
        <w:spacing w:before="84"/>
        <w:ind w:right="637"/>
        <w:rPr>
          <w:b/>
          <w:spacing w:val="-9"/>
          <w:sz w:val="52"/>
        </w:rPr>
      </w:pPr>
    </w:p>
    <w:p w14:paraId="5A7D36BA" w14:textId="218B236D" w:rsidR="0048696B" w:rsidRPr="00D87105" w:rsidRDefault="00C70347" w:rsidP="00D87105">
      <w:pPr>
        <w:spacing w:before="84"/>
        <w:ind w:left="649" w:right="637"/>
        <w:jc w:val="center"/>
        <w:rPr>
          <w:b/>
          <w:sz w:val="52"/>
        </w:rPr>
      </w:pPr>
      <w:r>
        <w:rPr>
          <w:b/>
          <w:spacing w:val="-9"/>
          <w:sz w:val="52"/>
        </w:rPr>
        <w:t xml:space="preserve">AMENDED </w:t>
      </w:r>
      <w:r>
        <w:rPr>
          <w:b/>
          <w:spacing w:val="-8"/>
          <w:sz w:val="52"/>
        </w:rPr>
        <w:t xml:space="preserve">AND </w:t>
      </w:r>
      <w:r>
        <w:rPr>
          <w:b/>
          <w:spacing w:val="-19"/>
          <w:sz w:val="52"/>
        </w:rPr>
        <w:t xml:space="preserve">RESTATED </w:t>
      </w:r>
      <w:r>
        <w:rPr>
          <w:b/>
          <w:spacing w:val="-14"/>
          <w:sz w:val="52"/>
        </w:rPr>
        <w:t xml:space="preserve">BYLAWS </w:t>
      </w:r>
      <w:r>
        <w:rPr>
          <w:b/>
          <w:spacing w:val="-6"/>
          <w:sz w:val="52"/>
        </w:rPr>
        <w:t xml:space="preserve">OF </w:t>
      </w:r>
      <w:r>
        <w:rPr>
          <w:b/>
          <w:spacing w:val="-9"/>
          <w:sz w:val="52"/>
        </w:rPr>
        <w:t xml:space="preserve">PORTLAND </w:t>
      </w:r>
      <w:r>
        <w:rPr>
          <w:b/>
          <w:spacing w:val="-14"/>
          <w:sz w:val="52"/>
        </w:rPr>
        <w:t xml:space="preserve">RELOCATION </w:t>
      </w:r>
      <w:r>
        <w:rPr>
          <w:b/>
          <w:spacing w:val="-10"/>
          <w:sz w:val="52"/>
        </w:rPr>
        <w:t>COUNCIL</w:t>
      </w:r>
    </w:p>
    <w:p w14:paraId="10A971F0" w14:textId="77777777" w:rsidR="0048696B" w:rsidRDefault="0048696B">
      <w:pPr>
        <w:pStyle w:val="BodyText"/>
        <w:spacing w:before="7"/>
        <w:rPr>
          <w:b/>
          <w:sz w:val="63"/>
        </w:rPr>
      </w:pPr>
    </w:p>
    <w:p w14:paraId="4F84BB09" w14:textId="453B785C" w:rsidR="0048696B" w:rsidRPr="00F6481A" w:rsidRDefault="00C70347">
      <w:pPr>
        <w:spacing w:before="1" w:line="381" w:lineRule="auto"/>
        <w:ind w:left="3031" w:right="3031"/>
        <w:jc w:val="center"/>
        <w:rPr>
          <w:strike/>
          <w:sz w:val="40"/>
        </w:rPr>
      </w:pPr>
      <w:r>
        <w:rPr>
          <w:sz w:val="40"/>
        </w:rPr>
        <w:t>Portland Relocation Council</w:t>
      </w:r>
    </w:p>
    <w:p w14:paraId="34C5DA4B" w14:textId="2B215F8D" w:rsidR="0048696B" w:rsidRPr="0086056C" w:rsidRDefault="00424D3C">
      <w:pPr>
        <w:spacing w:line="381" w:lineRule="auto"/>
        <w:jc w:val="center"/>
        <w:rPr>
          <w:sz w:val="40"/>
        </w:rPr>
      </w:pPr>
      <w:r w:rsidRPr="0086056C">
        <w:rPr>
          <w:sz w:val="40"/>
        </w:rPr>
        <w:t>202</w:t>
      </w:r>
      <w:r w:rsidR="00D47E2B" w:rsidRPr="0086056C">
        <w:rPr>
          <w:sz w:val="40"/>
        </w:rPr>
        <w:t>4</w:t>
      </w:r>
    </w:p>
    <w:p w14:paraId="3208209C" w14:textId="4903E06F" w:rsidR="00795B74" w:rsidRPr="00424D3C" w:rsidRDefault="00795B74">
      <w:pPr>
        <w:spacing w:line="381" w:lineRule="auto"/>
        <w:jc w:val="center"/>
        <w:rPr>
          <w:color w:val="FF0000"/>
          <w:sz w:val="40"/>
        </w:rPr>
        <w:sectPr w:rsidR="00795B74" w:rsidRPr="00424D3C">
          <w:type w:val="continuous"/>
          <w:pgSz w:w="12240" w:h="15840"/>
          <w:pgMar w:top="1500" w:right="600" w:bottom="280" w:left="600" w:header="720" w:footer="720" w:gutter="0"/>
          <w:cols w:space="720"/>
        </w:sectPr>
      </w:pPr>
    </w:p>
    <w:p w14:paraId="7CD7E06D" w14:textId="77777777" w:rsidR="0048696B" w:rsidRDefault="00C70347">
      <w:pPr>
        <w:spacing w:before="74"/>
        <w:ind w:left="637" w:right="637"/>
        <w:jc w:val="center"/>
        <w:rPr>
          <w:b/>
          <w:sz w:val="28"/>
        </w:rPr>
      </w:pPr>
      <w:r>
        <w:rPr>
          <w:b/>
          <w:sz w:val="28"/>
        </w:rPr>
        <w:t>Table of Contents</w:t>
      </w:r>
    </w:p>
    <w:p w14:paraId="00C9BB0D" w14:textId="77777777" w:rsidR="0048696B" w:rsidRDefault="0048696B">
      <w:pPr>
        <w:jc w:val="center"/>
        <w:rPr>
          <w:sz w:val="28"/>
        </w:rPr>
        <w:sectPr w:rsidR="0048696B">
          <w:footerReference w:type="default" r:id="rId9"/>
          <w:pgSz w:w="12240" w:h="15840"/>
          <w:pgMar w:top="640" w:right="600" w:bottom="1520" w:left="600" w:header="0" w:footer="1260" w:gutter="0"/>
          <w:pgNumType w:start="2"/>
          <w:cols w:space="720"/>
        </w:sectPr>
      </w:pPr>
    </w:p>
    <w:sdt>
      <w:sdtPr>
        <w:rPr>
          <w:sz w:val="22"/>
          <w:szCs w:val="22"/>
        </w:rPr>
        <w:id w:val="973877039"/>
        <w:docPartObj>
          <w:docPartGallery w:val="Table of Contents"/>
          <w:docPartUnique/>
        </w:docPartObj>
      </w:sdtPr>
      <w:sdtEndPr>
        <w:rPr>
          <w:sz w:val="24"/>
          <w:szCs w:val="24"/>
        </w:rPr>
      </w:sdtEndPr>
      <w:sdtContent>
        <w:p w14:paraId="5619822A" w14:textId="77777777" w:rsidR="0048696B" w:rsidRDefault="00C70347" w:rsidP="00447157">
          <w:pPr>
            <w:pStyle w:val="TOC1"/>
            <w:tabs>
              <w:tab w:val="right" w:leader="dot" w:pos="10904"/>
            </w:tabs>
            <w:spacing w:before="49" w:line="360" w:lineRule="auto"/>
          </w:pPr>
          <w:r>
            <w:fldChar w:fldCharType="begin"/>
          </w:r>
          <w:r>
            <w:instrText xml:space="preserve">TOC \o "1-2" \h \z \u </w:instrText>
          </w:r>
          <w:r>
            <w:fldChar w:fldCharType="separate"/>
          </w:r>
          <w:hyperlink w:anchor="_TOC_250077" w:history="1">
            <w:r>
              <w:t>ARTICLE I –</w:t>
            </w:r>
            <w:r>
              <w:rPr>
                <w:spacing w:val="-1"/>
              </w:rPr>
              <w:t xml:space="preserve"> </w:t>
            </w:r>
            <w:r>
              <w:t>NAME,</w:t>
            </w:r>
            <w:r>
              <w:rPr>
                <w:spacing w:val="-2"/>
              </w:rPr>
              <w:t xml:space="preserve"> </w:t>
            </w:r>
            <w:r>
              <w:t>PURPOSE</w:t>
            </w:r>
            <w:r>
              <w:tab/>
              <w:t>5</w:t>
            </w:r>
          </w:hyperlink>
        </w:p>
        <w:p w14:paraId="2BA3780D" w14:textId="77777777" w:rsidR="0048696B" w:rsidRDefault="00000000" w:rsidP="00447157">
          <w:pPr>
            <w:pStyle w:val="TOC2"/>
            <w:tabs>
              <w:tab w:val="right" w:leader="dot" w:pos="10904"/>
            </w:tabs>
            <w:spacing w:line="360" w:lineRule="auto"/>
          </w:pPr>
          <w:hyperlink w:anchor="_TOC_250076" w:history="1">
            <w:r w:rsidR="00C70347">
              <w:t>Section</w:t>
            </w:r>
            <w:r w:rsidR="00C70347">
              <w:rPr>
                <w:spacing w:val="-2"/>
              </w:rPr>
              <w:t xml:space="preserve"> </w:t>
            </w:r>
            <w:r w:rsidR="00C70347">
              <w:t>1.</w:t>
            </w:r>
            <w:r w:rsidR="00C70347">
              <w:rPr>
                <w:spacing w:val="66"/>
              </w:rPr>
              <w:t xml:space="preserve"> </w:t>
            </w:r>
            <w:r w:rsidR="00C70347">
              <w:t>Name</w:t>
            </w:r>
            <w:r w:rsidR="00C70347">
              <w:tab/>
              <w:t>5</w:t>
            </w:r>
          </w:hyperlink>
        </w:p>
        <w:p w14:paraId="39415427" w14:textId="77777777" w:rsidR="0048696B" w:rsidRDefault="00000000" w:rsidP="00447157">
          <w:pPr>
            <w:pStyle w:val="TOC2"/>
            <w:tabs>
              <w:tab w:val="right" w:leader="dot" w:pos="10904"/>
            </w:tabs>
            <w:spacing w:before="141" w:line="360" w:lineRule="auto"/>
          </w:pPr>
          <w:hyperlink w:anchor="_TOC_250075" w:history="1">
            <w:r w:rsidR="00C70347">
              <w:t>Section</w:t>
            </w:r>
            <w:r w:rsidR="00C70347">
              <w:rPr>
                <w:spacing w:val="-1"/>
              </w:rPr>
              <w:t xml:space="preserve"> </w:t>
            </w:r>
            <w:r w:rsidR="00C70347">
              <w:t>2.</w:t>
            </w:r>
            <w:r w:rsidR="00C70347">
              <w:rPr>
                <w:spacing w:val="65"/>
              </w:rPr>
              <w:t xml:space="preserve"> </w:t>
            </w:r>
            <w:r w:rsidR="00C70347">
              <w:t>Purpose</w:t>
            </w:r>
            <w:r w:rsidR="00C70347">
              <w:tab/>
              <w:t>5</w:t>
            </w:r>
          </w:hyperlink>
        </w:p>
        <w:p w14:paraId="1A46364F" w14:textId="77777777" w:rsidR="0048696B" w:rsidRDefault="00000000" w:rsidP="00447157">
          <w:pPr>
            <w:pStyle w:val="TOC2"/>
            <w:tabs>
              <w:tab w:val="right" w:leader="dot" w:pos="10904"/>
            </w:tabs>
            <w:spacing w:line="360" w:lineRule="auto"/>
          </w:pPr>
          <w:hyperlink w:anchor="_TOC_250074" w:history="1">
            <w:r w:rsidR="00C70347">
              <w:t>Section 3.</w:t>
            </w:r>
            <w:r w:rsidR="00C70347">
              <w:rPr>
                <w:spacing w:val="-1"/>
              </w:rPr>
              <w:t xml:space="preserve"> </w:t>
            </w:r>
            <w:r w:rsidR="00C70347">
              <w:t>Core</w:t>
            </w:r>
            <w:r w:rsidR="00C70347">
              <w:rPr>
                <w:spacing w:val="1"/>
              </w:rPr>
              <w:t xml:space="preserve"> </w:t>
            </w:r>
            <w:r w:rsidR="00C70347">
              <w:t>Values</w:t>
            </w:r>
            <w:r w:rsidR="00C70347">
              <w:tab/>
              <w:t>5</w:t>
            </w:r>
          </w:hyperlink>
        </w:p>
        <w:p w14:paraId="129E3BE2" w14:textId="77777777" w:rsidR="0048696B" w:rsidRDefault="00000000" w:rsidP="00447157">
          <w:pPr>
            <w:pStyle w:val="TOC1"/>
            <w:tabs>
              <w:tab w:val="right" w:leader="dot" w:pos="10904"/>
            </w:tabs>
            <w:spacing w:line="360" w:lineRule="auto"/>
          </w:pPr>
          <w:hyperlink w:anchor="_TOC_250073" w:history="1">
            <w:r w:rsidR="00C70347">
              <w:t>ARTICLE II–MEMBERSHIP</w:t>
            </w:r>
            <w:r w:rsidR="00C70347">
              <w:tab/>
              <w:t>5</w:t>
            </w:r>
          </w:hyperlink>
        </w:p>
        <w:p w14:paraId="5B6C1601" w14:textId="77777777" w:rsidR="0048696B" w:rsidRDefault="00000000" w:rsidP="00447157">
          <w:pPr>
            <w:pStyle w:val="TOC2"/>
            <w:tabs>
              <w:tab w:val="right" w:leader="dot" w:pos="10905"/>
            </w:tabs>
            <w:spacing w:before="141" w:line="360" w:lineRule="auto"/>
          </w:pPr>
          <w:hyperlink w:anchor="_TOC_250072" w:history="1">
            <w:r w:rsidR="00C70347">
              <w:t>Section</w:t>
            </w:r>
            <w:r w:rsidR="00C70347">
              <w:rPr>
                <w:spacing w:val="-2"/>
              </w:rPr>
              <w:t xml:space="preserve"> </w:t>
            </w:r>
            <w:r w:rsidR="00C70347">
              <w:t>1.</w:t>
            </w:r>
            <w:r w:rsidR="00C70347">
              <w:rPr>
                <w:spacing w:val="-2"/>
              </w:rPr>
              <w:t xml:space="preserve"> </w:t>
            </w:r>
            <w:r w:rsidR="00C70347">
              <w:t>Eligibility</w:t>
            </w:r>
            <w:r w:rsidR="00C70347">
              <w:tab/>
              <w:t>5</w:t>
            </w:r>
          </w:hyperlink>
        </w:p>
        <w:p w14:paraId="5C951A73" w14:textId="77777777" w:rsidR="0048696B" w:rsidRDefault="00000000" w:rsidP="00447157">
          <w:pPr>
            <w:pStyle w:val="TOC2"/>
            <w:tabs>
              <w:tab w:val="right" w:leader="dot" w:pos="10904"/>
            </w:tabs>
            <w:spacing w:line="360" w:lineRule="auto"/>
          </w:pPr>
          <w:hyperlink w:anchor="_TOC_250071" w:history="1">
            <w:r w:rsidR="00C70347">
              <w:t>Section</w:t>
            </w:r>
            <w:r w:rsidR="00C70347">
              <w:rPr>
                <w:spacing w:val="-2"/>
              </w:rPr>
              <w:t xml:space="preserve"> </w:t>
            </w:r>
            <w:r w:rsidR="00C70347">
              <w:t>2.</w:t>
            </w:r>
            <w:r w:rsidR="00C70347">
              <w:rPr>
                <w:spacing w:val="1"/>
              </w:rPr>
              <w:t xml:space="preserve"> </w:t>
            </w:r>
            <w:r w:rsidR="00C70347">
              <w:t>Categories</w:t>
            </w:r>
            <w:r w:rsidR="00C70347">
              <w:tab/>
              <w:t>6</w:t>
            </w:r>
          </w:hyperlink>
        </w:p>
        <w:p w14:paraId="5F2491CE" w14:textId="77777777" w:rsidR="0048696B" w:rsidRDefault="00000000" w:rsidP="00447157">
          <w:pPr>
            <w:pStyle w:val="TOC2"/>
            <w:tabs>
              <w:tab w:val="right" w:leader="dot" w:pos="10904"/>
            </w:tabs>
            <w:spacing w:before="141" w:line="360" w:lineRule="auto"/>
          </w:pPr>
          <w:hyperlink w:anchor="_TOC_250070" w:history="1">
            <w:r w:rsidR="00C70347">
              <w:t>Section 3.</w:t>
            </w:r>
            <w:r w:rsidR="00C70347">
              <w:rPr>
                <w:spacing w:val="-1"/>
              </w:rPr>
              <w:t xml:space="preserve"> </w:t>
            </w:r>
            <w:r w:rsidR="00C70347">
              <w:t>Member</w:t>
            </w:r>
            <w:r w:rsidR="00C70347">
              <w:rPr>
                <w:spacing w:val="-1"/>
              </w:rPr>
              <w:t xml:space="preserve"> </w:t>
            </w:r>
            <w:r w:rsidR="00C70347">
              <w:t>Rights</w:t>
            </w:r>
            <w:r w:rsidR="00C70347">
              <w:tab/>
              <w:t>7</w:t>
            </w:r>
          </w:hyperlink>
        </w:p>
        <w:p w14:paraId="18FA787C" w14:textId="77777777" w:rsidR="0048696B" w:rsidRDefault="00000000" w:rsidP="00447157">
          <w:pPr>
            <w:pStyle w:val="TOC2"/>
            <w:tabs>
              <w:tab w:val="right" w:leader="dot" w:pos="10905"/>
            </w:tabs>
            <w:spacing w:line="360" w:lineRule="auto"/>
          </w:pPr>
          <w:hyperlink w:anchor="_TOC_250069" w:history="1">
            <w:r w:rsidR="00C70347">
              <w:t>Section 4. Application</w:t>
            </w:r>
            <w:r w:rsidR="00C70347">
              <w:rPr>
                <w:spacing w:val="-5"/>
              </w:rPr>
              <w:t xml:space="preserve"> </w:t>
            </w:r>
            <w:r w:rsidR="00C70347">
              <w:t>for</w:t>
            </w:r>
            <w:r w:rsidR="00C70347">
              <w:rPr>
                <w:spacing w:val="-1"/>
              </w:rPr>
              <w:t xml:space="preserve"> </w:t>
            </w:r>
            <w:r w:rsidR="00C70347">
              <w:t>Membership</w:t>
            </w:r>
            <w:r w:rsidR="00C70347">
              <w:tab/>
              <w:t>7</w:t>
            </w:r>
          </w:hyperlink>
        </w:p>
        <w:p w14:paraId="5BECEF0F" w14:textId="77777777" w:rsidR="0048696B" w:rsidRDefault="00000000" w:rsidP="00447157">
          <w:pPr>
            <w:pStyle w:val="TOC2"/>
            <w:tabs>
              <w:tab w:val="right" w:leader="dot" w:pos="10905"/>
            </w:tabs>
            <w:spacing w:before="139" w:line="360" w:lineRule="auto"/>
          </w:pPr>
          <w:hyperlink w:anchor="_TOC_250068" w:history="1">
            <w:r w:rsidR="00C70347">
              <w:t>Section 5. Termination</w:t>
            </w:r>
            <w:r w:rsidR="00C70347">
              <w:rPr>
                <w:spacing w:val="-5"/>
              </w:rPr>
              <w:t xml:space="preserve"> </w:t>
            </w:r>
            <w:r w:rsidR="00C70347">
              <w:t>of</w:t>
            </w:r>
            <w:r w:rsidR="00C70347">
              <w:rPr>
                <w:spacing w:val="3"/>
              </w:rPr>
              <w:t xml:space="preserve"> </w:t>
            </w:r>
            <w:r w:rsidR="00C70347">
              <w:t>Membership</w:t>
            </w:r>
            <w:r w:rsidR="00C70347">
              <w:tab/>
              <w:t>7</w:t>
            </w:r>
          </w:hyperlink>
        </w:p>
        <w:p w14:paraId="2B9BED44" w14:textId="77777777" w:rsidR="0048696B" w:rsidRDefault="00000000" w:rsidP="00447157">
          <w:pPr>
            <w:pStyle w:val="TOC2"/>
            <w:tabs>
              <w:tab w:val="right" w:leader="dot" w:pos="10904"/>
            </w:tabs>
            <w:spacing w:line="360" w:lineRule="auto"/>
          </w:pPr>
          <w:hyperlink w:anchor="_TOC_250067" w:history="1">
            <w:r w:rsidR="00C70347">
              <w:t>Section</w:t>
            </w:r>
            <w:r w:rsidR="00C70347">
              <w:rPr>
                <w:spacing w:val="-2"/>
              </w:rPr>
              <w:t xml:space="preserve"> </w:t>
            </w:r>
            <w:r w:rsidR="00C70347">
              <w:t>6.</w:t>
            </w:r>
            <w:r w:rsidR="00C70347">
              <w:rPr>
                <w:spacing w:val="1"/>
              </w:rPr>
              <w:t xml:space="preserve"> </w:t>
            </w:r>
            <w:r w:rsidR="00C70347">
              <w:t>Reinstatement</w:t>
            </w:r>
            <w:r w:rsidR="00C70347">
              <w:tab/>
              <w:t>8</w:t>
            </w:r>
          </w:hyperlink>
        </w:p>
        <w:p w14:paraId="17EA02E0" w14:textId="77777777" w:rsidR="0048696B" w:rsidRDefault="00000000" w:rsidP="00447157">
          <w:pPr>
            <w:pStyle w:val="TOC1"/>
            <w:tabs>
              <w:tab w:val="right" w:leader="dot" w:pos="10904"/>
            </w:tabs>
            <w:spacing w:before="141" w:line="360" w:lineRule="auto"/>
          </w:pPr>
          <w:hyperlink w:anchor="_TOC_250066" w:history="1">
            <w:r w:rsidR="00C70347">
              <w:t>ARTICLE III–</w:t>
            </w:r>
            <w:r w:rsidR="00C70347">
              <w:rPr>
                <w:spacing w:val="1"/>
              </w:rPr>
              <w:t xml:space="preserve"> </w:t>
            </w:r>
            <w:r w:rsidR="00C70347">
              <w:t>Nomination</w:t>
            </w:r>
            <w:r w:rsidR="00C70347">
              <w:tab/>
              <w:t>8</w:t>
            </w:r>
          </w:hyperlink>
        </w:p>
        <w:p w14:paraId="077D158F" w14:textId="77777777" w:rsidR="0048696B" w:rsidRDefault="00000000" w:rsidP="00447157">
          <w:pPr>
            <w:pStyle w:val="TOC2"/>
            <w:tabs>
              <w:tab w:val="right" w:leader="dot" w:pos="10904"/>
            </w:tabs>
            <w:spacing w:line="360" w:lineRule="auto"/>
          </w:pPr>
          <w:hyperlink w:anchor="_TOC_250065" w:history="1">
            <w:r w:rsidR="00C70347">
              <w:t>Section</w:t>
            </w:r>
            <w:r w:rsidR="00C70347">
              <w:rPr>
                <w:spacing w:val="-2"/>
              </w:rPr>
              <w:t xml:space="preserve"> </w:t>
            </w:r>
            <w:r w:rsidR="00C70347">
              <w:t>1.</w:t>
            </w:r>
            <w:r w:rsidR="00C70347">
              <w:rPr>
                <w:spacing w:val="-2"/>
              </w:rPr>
              <w:t xml:space="preserve"> </w:t>
            </w:r>
            <w:r w:rsidR="00C70347">
              <w:t>Qualifications</w:t>
            </w:r>
            <w:r w:rsidR="00C70347">
              <w:tab/>
              <w:t>8</w:t>
            </w:r>
          </w:hyperlink>
        </w:p>
        <w:p w14:paraId="64B0BBAE" w14:textId="77777777" w:rsidR="0048696B" w:rsidRDefault="00000000" w:rsidP="00447157">
          <w:pPr>
            <w:pStyle w:val="TOC2"/>
            <w:tabs>
              <w:tab w:val="right" w:leader="dot" w:pos="10904"/>
            </w:tabs>
            <w:spacing w:line="360" w:lineRule="auto"/>
          </w:pPr>
          <w:hyperlink w:anchor="_TOC_250062" w:history="1">
            <w:r w:rsidR="00C70347">
              <w:t>Section</w:t>
            </w:r>
            <w:r w:rsidR="00C70347">
              <w:rPr>
                <w:spacing w:val="-1"/>
              </w:rPr>
              <w:t xml:space="preserve"> </w:t>
            </w:r>
            <w:r w:rsidR="00A23F91">
              <w:t>3</w:t>
            </w:r>
            <w:r w:rsidR="00C70347">
              <w:t>.</w:t>
            </w:r>
            <w:r w:rsidR="00C70347">
              <w:rPr>
                <w:spacing w:val="-2"/>
              </w:rPr>
              <w:t xml:space="preserve"> </w:t>
            </w:r>
            <w:r w:rsidR="00C70347">
              <w:t>Vacancies</w:t>
            </w:r>
            <w:r w:rsidR="00C70347">
              <w:tab/>
              <w:t>9</w:t>
            </w:r>
          </w:hyperlink>
        </w:p>
        <w:p w14:paraId="6B1CECE8" w14:textId="77777777" w:rsidR="0048696B" w:rsidRDefault="00000000" w:rsidP="00447157">
          <w:pPr>
            <w:pStyle w:val="TOC1"/>
            <w:tabs>
              <w:tab w:val="right" w:leader="dot" w:pos="10905"/>
            </w:tabs>
            <w:spacing w:line="360" w:lineRule="auto"/>
          </w:pPr>
          <w:hyperlink w:anchor="_TOC_250061" w:history="1">
            <w:r w:rsidR="00C70347">
              <w:t>ARTICLE IV–</w:t>
            </w:r>
            <w:r w:rsidR="00C70347">
              <w:rPr>
                <w:spacing w:val="1"/>
              </w:rPr>
              <w:t xml:space="preserve"> </w:t>
            </w:r>
            <w:r w:rsidR="00C70347">
              <w:t>MEMBERSHIP</w:t>
            </w:r>
            <w:r w:rsidR="00C70347">
              <w:rPr>
                <w:spacing w:val="1"/>
              </w:rPr>
              <w:t xml:space="preserve"> </w:t>
            </w:r>
            <w:r w:rsidR="00C70347">
              <w:t>MEETINGS</w:t>
            </w:r>
            <w:r w:rsidR="00C70347">
              <w:tab/>
              <w:t>9</w:t>
            </w:r>
          </w:hyperlink>
        </w:p>
        <w:p w14:paraId="4FB9734C" w14:textId="77777777" w:rsidR="0048696B" w:rsidRDefault="00000000" w:rsidP="00447157">
          <w:pPr>
            <w:pStyle w:val="TOC2"/>
            <w:tabs>
              <w:tab w:val="right" w:leader="dot" w:pos="10905"/>
            </w:tabs>
            <w:spacing w:before="141" w:line="360" w:lineRule="auto"/>
          </w:pPr>
          <w:hyperlink w:anchor="_TOC_250060" w:history="1">
            <w:r w:rsidR="00C70347">
              <w:t>Section 1.</w:t>
            </w:r>
            <w:r w:rsidR="00C70347">
              <w:rPr>
                <w:spacing w:val="-1"/>
              </w:rPr>
              <w:t xml:space="preserve"> </w:t>
            </w:r>
            <w:r w:rsidR="00C70347">
              <w:t>Meeting</w:t>
            </w:r>
            <w:r w:rsidR="00C70347">
              <w:rPr>
                <w:spacing w:val="-1"/>
              </w:rPr>
              <w:t xml:space="preserve"> </w:t>
            </w:r>
            <w:r w:rsidR="00C70347">
              <w:t>Schedule</w:t>
            </w:r>
            <w:r w:rsidR="00C70347">
              <w:tab/>
              <w:t>9</w:t>
            </w:r>
          </w:hyperlink>
        </w:p>
        <w:p w14:paraId="1888FD8F" w14:textId="77777777" w:rsidR="0048696B" w:rsidRDefault="00000000" w:rsidP="00447157">
          <w:pPr>
            <w:pStyle w:val="TOC2"/>
            <w:tabs>
              <w:tab w:val="right" w:leader="dot" w:pos="10905"/>
            </w:tabs>
            <w:spacing w:line="360" w:lineRule="auto"/>
          </w:pPr>
          <w:hyperlink w:anchor="_TOC_250059" w:history="1">
            <w:r w:rsidR="00C70347">
              <w:t>Section 2.</w:t>
            </w:r>
            <w:r w:rsidR="00C70347">
              <w:rPr>
                <w:spacing w:val="-4"/>
              </w:rPr>
              <w:t xml:space="preserve"> </w:t>
            </w:r>
            <w:r w:rsidR="00C70347">
              <w:t>Annual Meetings</w:t>
            </w:r>
            <w:r w:rsidR="00C70347">
              <w:tab/>
              <w:t>9</w:t>
            </w:r>
          </w:hyperlink>
        </w:p>
        <w:p w14:paraId="5A740D59" w14:textId="77777777" w:rsidR="0048696B" w:rsidRDefault="00000000" w:rsidP="00447157">
          <w:pPr>
            <w:pStyle w:val="TOC2"/>
            <w:tabs>
              <w:tab w:val="right" w:leader="dot" w:pos="10905"/>
            </w:tabs>
            <w:spacing w:before="139" w:line="360" w:lineRule="auto"/>
          </w:pPr>
          <w:hyperlink w:anchor="_TOC_250058" w:history="1">
            <w:r w:rsidR="00C70347">
              <w:t>Section 3.</w:t>
            </w:r>
            <w:r w:rsidR="00C70347">
              <w:rPr>
                <w:spacing w:val="-4"/>
              </w:rPr>
              <w:t xml:space="preserve"> </w:t>
            </w:r>
            <w:r w:rsidR="00C70347">
              <w:t>Special Meetings</w:t>
            </w:r>
            <w:r w:rsidR="00C70347">
              <w:tab/>
              <w:t>9</w:t>
            </w:r>
          </w:hyperlink>
        </w:p>
        <w:p w14:paraId="3130E43A" w14:textId="77777777" w:rsidR="0048696B" w:rsidRDefault="00000000" w:rsidP="00447157">
          <w:pPr>
            <w:pStyle w:val="TOC2"/>
            <w:tabs>
              <w:tab w:val="right" w:leader="dot" w:pos="10905"/>
            </w:tabs>
            <w:spacing w:line="360" w:lineRule="auto"/>
          </w:pPr>
          <w:hyperlink w:anchor="_TOC_250057" w:history="1">
            <w:r w:rsidR="00C70347">
              <w:t>Section 4.</w:t>
            </w:r>
            <w:r w:rsidR="00C70347">
              <w:rPr>
                <w:spacing w:val="-1"/>
              </w:rPr>
              <w:t xml:space="preserve"> </w:t>
            </w:r>
            <w:r w:rsidR="00C70347">
              <w:t>Membership</w:t>
            </w:r>
            <w:r w:rsidR="00C70347">
              <w:rPr>
                <w:spacing w:val="-1"/>
              </w:rPr>
              <w:t xml:space="preserve"> </w:t>
            </w:r>
            <w:r w:rsidR="00C70347">
              <w:t>Meetings</w:t>
            </w:r>
            <w:r w:rsidR="00C70347">
              <w:tab/>
              <w:t>9</w:t>
            </w:r>
          </w:hyperlink>
        </w:p>
        <w:p w14:paraId="3BB05731" w14:textId="77777777" w:rsidR="0048696B" w:rsidRDefault="00000000" w:rsidP="00447157">
          <w:pPr>
            <w:pStyle w:val="TOC2"/>
            <w:tabs>
              <w:tab w:val="right" w:leader="dot" w:pos="10907"/>
            </w:tabs>
            <w:spacing w:before="141" w:line="360" w:lineRule="auto"/>
          </w:pPr>
          <w:hyperlink w:anchor="_TOC_250056" w:history="1">
            <w:r w:rsidR="00C70347">
              <w:t>Section 5. Notice</w:t>
            </w:r>
            <w:r w:rsidR="00C70347">
              <w:rPr>
                <w:spacing w:val="-2"/>
              </w:rPr>
              <w:t xml:space="preserve"> </w:t>
            </w:r>
            <w:r w:rsidR="00C70347">
              <w:t>of</w:t>
            </w:r>
            <w:r w:rsidR="00C70347">
              <w:rPr>
                <w:spacing w:val="3"/>
              </w:rPr>
              <w:t xml:space="preserve"> </w:t>
            </w:r>
            <w:r w:rsidR="00C70347">
              <w:t>Meeting</w:t>
            </w:r>
            <w:r w:rsidR="00C70347">
              <w:tab/>
              <w:t>10</w:t>
            </w:r>
          </w:hyperlink>
        </w:p>
        <w:p w14:paraId="770DCFA2" w14:textId="77777777" w:rsidR="0048696B" w:rsidRDefault="00000000" w:rsidP="00447157">
          <w:pPr>
            <w:pStyle w:val="TOC1"/>
            <w:tabs>
              <w:tab w:val="right" w:leader="dot" w:pos="10907"/>
            </w:tabs>
            <w:spacing w:line="360" w:lineRule="auto"/>
          </w:pPr>
          <w:hyperlink w:anchor="_TOC_250055" w:history="1">
            <w:r w:rsidR="00C70347">
              <w:t>ARTICLE V–BOARD</w:t>
            </w:r>
            <w:r w:rsidR="00C70347">
              <w:rPr>
                <w:spacing w:val="-3"/>
              </w:rPr>
              <w:t xml:space="preserve"> </w:t>
            </w:r>
            <w:r w:rsidR="00C70347">
              <w:t>OF DIRECTORS</w:t>
            </w:r>
            <w:r w:rsidR="00C70347">
              <w:tab/>
              <w:t>10</w:t>
            </w:r>
          </w:hyperlink>
        </w:p>
        <w:p w14:paraId="67E37C13" w14:textId="77777777" w:rsidR="0048696B" w:rsidRDefault="00000000" w:rsidP="00447157">
          <w:pPr>
            <w:pStyle w:val="TOC2"/>
            <w:tabs>
              <w:tab w:val="right" w:leader="dot" w:pos="10907"/>
            </w:tabs>
            <w:spacing w:line="360" w:lineRule="auto"/>
          </w:pPr>
          <w:hyperlink w:anchor="_TOC_250054" w:history="1">
            <w:r w:rsidR="00C70347">
              <w:t>Section 1.</w:t>
            </w:r>
            <w:r w:rsidR="00C70347">
              <w:rPr>
                <w:spacing w:val="-4"/>
              </w:rPr>
              <w:t xml:space="preserve"> </w:t>
            </w:r>
            <w:r w:rsidR="00C70347">
              <w:t>General Powers</w:t>
            </w:r>
            <w:r w:rsidR="00C70347">
              <w:tab/>
              <w:t>10</w:t>
            </w:r>
          </w:hyperlink>
        </w:p>
        <w:p w14:paraId="1D1BD96B" w14:textId="77777777" w:rsidR="0048696B" w:rsidRDefault="00000000" w:rsidP="00447157">
          <w:pPr>
            <w:pStyle w:val="TOC2"/>
            <w:tabs>
              <w:tab w:val="right" w:leader="dot" w:pos="10907"/>
            </w:tabs>
            <w:spacing w:before="141" w:line="360" w:lineRule="auto"/>
          </w:pPr>
          <w:hyperlink w:anchor="_TOC_250053" w:history="1">
            <w:r w:rsidR="00C70347">
              <w:t>Section 2. Board</w:t>
            </w:r>
            <w:r w:rsidR="00C70347">
              <w:rPr>
                <w:spacing w:val="-3"/>
              </w:rPr>
              <w:t xml:space="preserve"> </w:t>
            </w:r>
            <w:r w:rsidR="00C70347">
              <w:t>of</w:t>
            </w:r>
            <w:r w:rsidR="00C70347">
              <w:rPr>
                <w:spacing w:val="1"/>
              </w:rPr>
              <w:t xml:space="preserve"> </w:t>
            </w:r>
            <w:r w:rsidR="00C70347">
              <w:t>Directors</w:t>
            </w:r>
            <w:r w:rsidR="00C70347">
              <w:tab/>
              <w:t>10</w:t>
            </w:r>
          </w:hyperlink>
        </w:p>
        <w:p w14:paraId="5070A2A8" w14:textId="77777777" w:rsidR="0048696B" w:rsidRDefault="00000000" w:rsidP="00447157">
          <w:pPr>
            <w:pStyle w:val="TOC2"/>
            <w:tabs>
              <w:tab w:val="right" w:leader="dot" w:pos="10907"/>
            </w:tabs>
            <w:spacing w:line="360" w:lineRule="auto"/>
          </w:pPr>
          <w:hyperlink w:anchor="_TOC_250052" w:history="1">
            <w:r w:rsidR="00C70347">
              <w:t>Section 2.</w:t>
            </w:r>
            <w:r w:rsidR="00C70347">
              <w:rPr>
                <w:spacing w:val="-4"/>
              </w:rPr>
              <w:t xml:space="preserve"> </w:t>
            </w:r>
            <w:r w:rsidR="00C70347">
              <w:t>Voting</w:t>
            </w:r>
            <w:r w:rsidR="00C70347">
              <w:rPr>
                <w:spacing w:val="-1"/>
              </w:rPr>
              <w:t xml:space="preserve"> </w:t>
            </w:r>
            <w:r w:rsidR="00C70347">
              <w:t>Rights</w:t>
            </w:r>
            <w:r w:rsidR="00C70347">
              <w:tab/>
              <w:t>10</w:t>
            </w:r>
          </w:hyperlink>
        </w:p>
        <w:p w14:paraId="0C1CD722" w14:textId="77777777" w:rsidR="0048696B" w:rsidRDefault="00000000" w:rsidP="00447157">
          <w:pPr>
            <w:pStyle w:val="TOC2"/>
            <w:tabs>
              <w:tab w:val="right" w:leader="dot" w:pos="10906"/>
            </w:tabs>
            <w:spacing w:before="141" w:line="360" w:lineRule="auto"/>
          </w:pPr>
          <w:hyperlink w:anchor="_TOC_250051" w:history="1">
            <w:r w:rsidR="00C70347">
              <w:t>Section</w:t>
            </w:r>
            <w:r w:rsidR="00C70347">
              <w:rPr>
                <w:spacing w:val="-2"/>
              </w:rPr>
              <w:t xml:space="preserve"> </w:t>
            </w:r>
            <w:r w:rsidR="00C70347">
              <w:t>3.</w:t>
            </w:r>
            <w:r w:rsidR="00C70347">
              <w:rPr>
                <w:spacing w:val="-2"/>
              </w:rPr>
              <w:t xml:space="preserve"> </w:t>
            </w:r>
            <w:r w:rsidR="00C70347">
              <w:t>Proxies</w:t>
            </w:r>
            <w:r w:rsidR="00C70347">
              <w:tab/>
              <w:t>10</w:t>
            </w:r>
          </w:hyperlink>
        </w:p>
        <w:p w14:paraId="4975ED7F" w14:textId="77777777" w:rsidR="0048696B" w:rsidRDefault="00000000" w:rsidP="00447157">
          <w:pPr>
            <w:pStyle w:val="TOC2"/>
            <w:tabs>
              <w:tab w:val="right" w:leader="dot" w:pos="10908"/>
            </w:tabs>
            <w:spacing w:line="360" w:lineRule="auto"/>
          </w:pPr>
          <w:hyperlink w:anchor="_TOC_250050" w:history="1">
            <w:r w:rsidR="00C70347">
              <w:t>Section 4. Action without</w:t>
            </w:r>
            <w:r w:rsidR="00C70347">
              <w:rPr>
                <w:spacing w:val="-2"/>
              </w:rPr>
              <w:t xml:space="preserve"> </w:t>
            </w:r>
            <w:r w:rsidR="00C70347">
              <w:t>a</w:t>
            </w:r>
            <w:r w:rsidR="00C70347">
              <w:rPr>
                <w:spacing w:val="1"/>
              </w:rPr>
              <w:t xml:space="preserve"> </w:t>
            </w:r>
            <w:r w:rsidR="00C70347">
              <w:t>Meeting</w:t>
            </w:r>
            <w:r w:rsidR="00C70347">
              <w:tab/>
              <w:t>10</w:t>
            </w:r>
          </w:hyperlink>
        </w:p>
        <w:p w14:paraId="4C24F92D" w14:textId="77777777" w:rsidR="0048696B" w:rsidRDefault="00000000" w:rsidP="00447157">
          <w:pPr>
            <w:pStyle w:val="TOC2"/>
            <w:tabs>
              <w:tab w:val="right" w:leader="dot" w:pos="10907"/>
            </w:tabs>
            <w:spacing w:line="360" w:lineRule="auto"/>
          </w:pPr>
          <w:hyperlink w:anchor="_TOC_250049" w:history="1">
            <w:r w:rsidR="00C70347">
              <w:t>Section 5.</w:t>
            </w:r>
            <w:r w:rsidR="00C70347">
              <w:rPr>
                <w:spacing w:val="-4"/>
              </w:rPr>
              <w:t xml:space="preserve"> </w:t>
            </w:r>
            <w:r w:rsidR="00C70347">
              <w:t>Board</w:t>
            </w:r>
            <w:r w:rsidR="00C70347">
              <w:rPr>
                <w:spacing w:val="1"/>
              </w:rPr>
              <w:t xml:space="preserve"> </w:t>
            </w:r>
            <w:r w:rsidR="00C70347">
              <w:t>Committees</w:t>
            </w:r>
            <w:r w:rsidR="00C70347">
              <w:tab/>
              <w:t>10</w:t>
            </w:r>
          </w:hyperlink>
        </w:p>
        <w:p w14:paraId="41781D99" w14:textId="77777777" w:rsidR="0048696B" w:rsidRDefault="00000000" w:rsidP="00447157">
          <w:pPr>
            <w:pStyle w:val="TOC2"/>
            <w:tabs>
              <w:tab w:val="right" w:leader="dot" w:pos="10908"/>
            </w:tabs>
            <w:spacing w:before="141" w:line="360" w:lineRule="auto"/>
          </w:pPr>
          <w:hyperlink w:anchor="_TOC_250048" w:history="1">
            <w:r w:rsidR="00C70347">
              <w:t>Section 5. Election and Term</w:t>
            </w:r>
            <w:r w:rsidR="00C70347">
              <w:rPr>
                <w:spacing w:val="-2"/>
              </w:rPr>
              <w:t xml:space="preserve"> </w:t>
            </w:r>
            <w:r w:rsidR="00C70347">
              <w:t>of</w:t>
            </w:r>
            <w:r w:rsidR="00C70347">
              <w:rPr>
                <w:spacing w:val="1"/>
              </w:rPr>
              <w:t xml:space="preserve"> </w:t>
            </w:r>
            <w:r w:rsidR="00C70347">
              <w:t>Office</w:t>
            </w:r>
            <w:r w:rsidR="00C70347">
              <w:tab/>
              <w:t>11</w:t>
            </w:r>
          </w:hyperlink>
        </w:p>
        <w:p w14:paraId="38143FCA" w14:textId="77777777" w:rsidR="0048696B" w:rsidRDefault="00000000" w:rsidP="00447157">
          <w:pPr>
            <w:pStyle w:val="TOC2"/>
            <w:tabs>
              <w:tab w:val="right" w:leader="dot" w:pos="10907"/>
            </w:tabs>
            <w:spacing w:before="140" w:line="360" w:lineRule="auto"/>
          </w:pPr>
          <w:hyperlink w:anchor="_TOC_250047" w:history="1">
            <w:r w:rsidR="00C70347">
              <w:t>Section 6.</w:t>
            </w:r>
            <w:r w:rsidR="00C70347">
              <w:rPr>
                <w:spacing w:val="-4"/>
              </w:rPr>
              <w:t xml:space="preserve"> </w:t>
            </w:r>
            <w:r w:rsidR="00C70347">
              <w:t>Board</w:t>
            </w:r>
            <w:r w:rsidR="00C70347">
              <w:rPr>
                <w:spacing w:val="1"/>
              </w:rPr>
              <w:t xml:space="preserve"> </w:t>
            </w:r>
            <w:r w:rsidR="00C70347">
              <w:t>Meetings</w:t>
            </w:r>
            <w:r w:rsidR="00C70347">
              <w:tab/>
              <w:t>11</w:t>
            </w:r>
          </w:hyperlink>
        </w:p>
        <w:p w14:paraId="7BDFED9D" w14:textId="77777777" w:rsidR="0048696B" w:rsidRDefault="00000000" w:rsidP="00447157">
          <w:pPr>
            <w:pStyle w:val="TOC2"/>
            <w:tabs>
              <w:tab w:val="right" w:leader="dot" w:pos="10906"/>
            </w:tabs>
            <w:spacing w:before="141" w:after="20" w:line="360" w:lineRule="auto"/>
          </w:pPr>
          <w:hyperlink w:anchor="_TOC_250046" w:history="1">
            <w:r w:rsidR="00C70347">
              <w:t>Section</w:t>
            </w:r>
            <w:r w:rsidR="00C70347">
              <w:rPr>
                <w:spacing w:val="-2"/>
              </w:rPr>
              <w:t xml:space="preserve"> </w:t>
            </w:r>
            <w:r w:rsidR="00C70347">
              <w:t>7.</w:t>
            </w:r>
            <w:r w:rsidR="00C70347">
              <w:rPr>
                <w:spacing w:val="1"/>
              </w:rPr>
              <w:t xml:space="preserve"> </w:t>
            </w:r>
            <w:r w:rsidR="00C70347">
              <w:t>Minutes</w:t>
            </w:r>
            <w:r w:rsidR="00C70347">
              <w:tab/>
              <w:t>11</w:t>
            </w:r>
          </w:hyperlink>
        </w:p>
        <w:p w14:paraId="58AB99F1" w14:textId="77777777" w:rsidR="0048696B" w:rsidRDefault="00000000" w:rsidP="00447157">
          <w:pPr>
            <w:pStyle w:val="TOC2"/>
            <w:tabs>
              <w:tab w:val="left" w:leader="dot" w:pos="10639"/>
            </w:tabs>
            <w:spacing w:before="75" w:line="360" w:lineRule="auto"/>
            <w:ind w:left="360"/>
          </w:pPr>
          <w:hyperlink w:anchor="_TOC_250045" w:history="1">
            <w:r w:rsidR="00C70347">
              <w:t>Section</w:t>
            </w:r>
            <w:r w:rsidR="00C70347">
              <w:rPr>
                <w:spacing w:val="-1"/>
              </w:rPr>
              <w:t xml:space="preserve"> </w:t>
            </w:r>
            <w:r w:rsidR="00C70347">
              <w:t>8.</w:t>
            </w:r>
            <w:r w:rsidR="00C70347">
              <w:rPr>
                <w:spacing w:val="-2"/>
              </w:rPr>
              <w:t xml:space="preserve"> </w:t>
            </w:r>
            <w:r w:rsidR="00C70347">
              <w:t>Vacancies</w:t>
            </w:r>
            <w:r w:rsidR="00C70347">
              <w:tab/>
              <w:t>11</w:t>
            </w:r>
          </w:hyperlink>
        </w:p>
        <w:p w14:paraId="4A3DA0C5" w14:textId="77777777" w:rsidR="0048696B" w:rsidRDefault="00000000" w:rsidP="00447157">
          <w:pPr>
            <w:pStyle w:val="TOC2"/>
            <w:tabs>
              <w:tab w:val="left" w:leader="dot" w:pos="10640"/>
            </w:tabs>
            <w:spacing w:line="360" w:lineRule="auto"/>
            <w:ind w:left="360"/>
          </w:pPr>
          <w:hyperlink w:anchor="_TOC_250044" w:history="1">
            <w:r w:rsidR="00C70347">
              <w:t>Section</w:t>
            </w:r>
            <w:r w:rsidR="00C70347">
              <w:rPr>
                <w:spacing w:val="-3"/>
              </w:rPr>
              <w:t xml:space="preserve"> </w:t>
            </w:r>
            <w:r w:rsidR="00C70347">
              <w:t>9. Compensation</w:t>
            </w:r>
            <w:r w:rsidR="00C70347">
              <w:tab/>
              <w:t>12</w:t>
            </w:r>
          </w:hyperlink>
        </w:p>
        <w:p w14:paraId="394D86D3" w14:textId="77777777" w:rsidR="0048696B" w:rsidRDefault="00000000" w:rsidP="00447157">
          <w:pPr>
            <w:pStyle w:val="TOC2"/>
            <w:tabs>
              <w:tab w:val="left" w:leader="dot" w:pos="10639"/>
            </w:tabs>
            <w:spacing w:line="360" w:lineRule="auto"/>
            <w:ind w:left="360"/>
          </w:pPr>
          <w:hyperlink w:anchor="_TOC_250043" w:history="1">
            <w:r w:rsidR="00C70347">
              <w:t>Section</w:t>
            </w:r>
            <w:r w:rsidR="00C70347">
              <w:rPr>
                <w:spacing w:val="-3"/>
              </w:rPr>
              <w:t xml:space="preserve"> </w:t>
            </w:r>
            <w:r w:rsidR="00C70347">
              <w:t>10.</w:t>
            </w:r>
            <w:r w:rsidR="00C70347">
              <w:rPr>
                <w:spacing w:val="-1"/>
              </w:rPr>
              <w:t xml:space="preserve"> </w:t>
            </w:r>
            <w:r w:rsidR="00C70347">
              <w:t>Quorum</w:t>
            </w:r>
            <w:r w:rsidR="00C70347">
              <w:tab/>
              <w:t>12</w:t>
            </w:r>
          </w:hyperlink>
        </w:p>
        <w:p w14:paraId="6E3A1DA6" w14:textId="77777777" w:rsidR="0048696B" w:rsidRDefault="00000000" w:rsidP="00447157">
          <w:pPr>
            <w:pStyle w:val="TOC2"/>
            <w:tabs>
              <w:tab w:val="left" w:leader="dot" w:pos="10639"/>
            </w:tabs>
            <w:spacing w:before="141" w:line="360" w:lineRule="auto"/>
            <w:ind w:left="360"/>
          </w:pPr>
          <w:hyperlink w:anchor="_TOC_250042" w:history="1">
            <w:r w:rsidR="00C70347">
              <w:t>Section</w:t>
            </w:r>
            <w:r w:rsidR="00C70347">
              <w:rPr>
                <w:spacing w:val="-3"/>
              </w:rPr>
              <w:t xml:space="preserve"> </w:t>
            </w:r>
            <w:r w:rsidR="00C70347">
              <w:t>11.</w:t>
            </w:r>
            <w:r w:rsidR="00C70347">
              <w:rPr>
                <w:spacing w:val="-1"/>
              </w:rPr>
              <w:t xml:space="preserve"> </w:t>
            </w:r>
            <w:r w:rsidR="00C70347">
              <w:t>Resignation</w:t>
            </w:r>
            <w:r w:rsidR="00C70347">
              <w:tab/>
              <w:t>12</w:t>
            </w:r>
          </w:hyperlink>
        </w:p>
        <w:p w14:paraId="469050B5" w14:textId="77777777" w:rsidR="0048696B" w:rsidRDefault="00000000" w:rsidP="00447157">
          <w:pPr>
            <w:pStyle w:val="TOC2"/>
            <w:tabs>
              <w:tab w:val="left" w:pos="1879"/>
              <w:tab w:val="left" w:leader="dot" w:pos="10639"/>
            </w:tabs>
            <w:spacing w:line="360" w:lineRule="auto"/>
            <w:ind w:left="360"/>
          </w:pPr>
          <w:hyperlink w:anchor="_TOC_250041" w:history="1">
            <w:r w:rsidR="00C70347">
              <w:t>Section</w:t>
            </w:r>
            <w:r w:rsidR="00C70347">
              <w:rPr>
                <w:spacing w:val="-2"/>
              </w:rPr>
              <w:t xml:space="preserve"> </w:t>
            </w:r>
            <w:r w:rsidR="00C70347">
              <w:t>12.</w:t>
            </w:r>
            <w:r w:rsidR="00C70347">
              <w:tab/>
              <w:t>Removal</w:t>
            </w:r>
            <w:r w:rsidR="00C70347">
              <w:tab/>
              <w:t>12</w:t>
            </w:r>
          </w:hyperlink>
        </w:p>
        <w:p w14:paraId="2974FCB5" w14:textId="77777777" w:rsidR="0048696B" w:rsidRDefault="00000000" w:rsidP="00447157">
          <w:pPr>
            <w:pStyle w:val="TOC2"/>
            <w:tabs>
              <w:tab w:val="left" w:leader="dot" w:pos="10639"/>
            </w:tabs>
            <w:spacing w:line="360" w:lineRule="auto"/>
            <w:ind w:left="360"/>
          </w:pPr>
          <w:hyperlink w:anchor="_TOC_250040" w:history="1">
            <w:r w:rsidR="00C70347">
              <w:t>Section</w:t>
            </w:r>
            <w:r w:rsidR="00C70347">
              <w:rPr>
                <w:spacing w:val="-3"/>
              </w:rPr>
              <w:t xml:space="preserve"> </w:t>
            </w:r>
            <w:r w:rsidR="00C70347">
              <w:t>13.</w:t>
            </w:r>
            <w:r w:rsidR="00C70347">
              <w:rPr>
                <w:spacing w:val="-1"/>
              </w:rPr>
              <w:t xml:space="preserve"> </w:t>
            </w:r>
            <w:r w:rsidR="00C70347">
              <w:t>Indemnification</w:t>
            </w:r>
            <w:r w:rsidR="00C70347">
              <w:tab/>
              <w:t>12</w:t>
            </w:r>
          </w:hyperlink>
        </w:p>
        <w:p w14:paraId="080F7423" w14:textId="77777777" w:rsidR="0048696B" w:rsidRDefault="00000000" w:rsidP="00447157">
          <w:pPr>
            <w:pStyle w:val="TOC1"/>
            <w:tabs>
              <w:tab w:val="left" w:leader="dot" w:pos="10640"/>
            </w:tabs>
            <w:spacing w:before="139" w:line="360" w:lineRule="auto"/>
            <w:ind w:left="120"/>
          </w:pPr>
          <w:hyperlink w:anchor="_TOC_250039" w:history="1">
            <w:r w:rsidR="00C70347">
              <w:t>ARTICLE VI–OFFICERS</w:t>
            </w:r>
            <w:r w:rsidR="00C70347">
              <w:rPr>
                <w:spacing w:val="-4"/>
              </w:rPr>
              <w:t xml:space="preserve"> </w:t>
            </w:r>
            <w:r w:rsidR="00C70347">
              <w:t>&amp;</w:t>
            </w:r>
            <w:r w:rsidR="00C70347">
              <w:rPr>
                <w:spacing w:val="-1"/>
              </w:rPr>
              <w:t xml:space="preserve"> </w:t>
            </w:r>
            <w:r w:rsidR="00C70347">
              <w:t>DUTIES</w:t>
            </w:r>
            <w:r w:rsidR="00C70347">
              <w:tab/>
              <w:t>13</w:t>
            </w:r>
          </w:hyperlink>
        </w:p>
        <w:p w14:paraId="53E72806" w14:textId="77777777" w:rsidR="0048696B" w:rsidRDefault="00000000" w:rsidP="00447157">
          <w:pPr>
            <w:pStyle w:val="TOC2"/>
            <w:tabs>
              <w:tab w:val="left" w:leader="dot" w:pos="10639"/>
            </w:tabs>
            <w:spacing w:before="141" w:line="360" w:lineRule="auto"/>
            <w:ind w:left="360"/>
          </w:pPr>
          <w:hyperlink w:anchor="_TOC_250038" w:history="1">
            <w:r w:rsidR="00C70347">
              <w:t>Section</w:t>
            </w:r>
            <w:r w:rsidR="00C70347">
              <w:rPr>
                <w:spacing w:val="-2"/>
              </w:rPr>
              <w:t xml:space="preserve"> </w:t>
            </w:r>
            <w:r w:rsidR="00C70347">
              <w:t>1.</w:t>
            </w:r>
            <w:r w:rsidR="00C70347">
              <w:rPr>
                <w:spacing w:val="-2"/>
              </w:rPr>
              <w:t xml:space="preserve"> </w:t>
            </w:r>
            <w:r w:rsidR="00C70347">
              <w:t>Officers</w:t>
            </w:r>
            <w:r w:rsidR="00C70347">
              <w:tab/>
              <w:t>13</w:t>
            </w:r>
          </w:hyperlink>
        </w:p>
        <w:p w14:paraId="65F748B1" w14:textId="7682DE04" w:rsidR="0048696B" w:rsidRDefault="00000000" w:rsidP="00447157">
          <w:pPr>
            <w:pStyle w:val="TOC2"/>
            <w:tabs>
              <w:tab w:val="left" w:leader="dot" w:pos="10641"/>
            </w:tabs>
            <w:spacing w:line="360" w:lineRule="auto"/>
            <w:ind w:left="360"/>
          </w:pPr>
          <w:hyperlink w:anchor="_TOC_250037" w:history="1">
            <w:r w:rsidR="00C70347">
              <w:t>Section 2. Immediate</w:t>
            </w:r>
            <w:r w:rsidR="00C70347">
              <w:rPr>
                <w:spacing w:val="-6"/>
              </w:rPr>
              <w:t xml:space="preserve"> </w:t>
            </w:r>
            <w:r w:rsidR="00C70347">
              <w:t>Past</w:t>
            </w:r>
            <w:r w:rsidR="00C70347">
              <w:rPr>
                <w:spacing w:val="-4"/>
              </w:rPr>
              <w:t xml:space="preserve"> </w:t>
            </w:r>
            <w:r w:rsidR="00C70347">
              <w:t>President</w:t>
            </w:r>
            <w:r w:rsidR="00C70347">
              <w:tab/>
              <w:t>13</w:t>
            </w:r>
          </w:hyperlink>
        </w:p>
        <w:p w14:paraId="5AAC9853" w14:textId="77777777" w:rsidR="0048696B" w:rsidRDefault="00000000" w:rsidP="00447157">
          <w:pPr>
            <w:pStyle w:val="TOC2"/>
            <w:tabs>
              <w:tab w:val="left" w:leader="dot" w:pos="10639"/>
            </w:tabs>
            <w:spacing w:line="360" w:lineRule="auto"/>
            <w:ind w:left="360"/>
          </w:pPr>
          <w:hyperlink w:anchor="_TOC_250036" w:history="1">
            <w:r w:rsidR="00C70347">
              <w:t>Section</w:t>
            </w:r>
            <w:r w:rsidR="00C70347">
              <w:rPr>
                <w:spacing w:val="-2"/>
              </w:rPr>
              <w:t xml:space="preserve"> </w:t>
            </w:r>
            <w:r w:rsidR="00C70347">
              <w:t>3.</w:t>
            </w:r>
            <w:r w:rsidR="00C70347">
              <w:rPr>
                <w:spacing w:val="-2"/>
              </w:rPr>
              <w:t xml:space="preserve"> </w:t>
            </w:r>
            <w:r w:rsidR="00C70347">
              <w:t>President</w:t>
            </w:r>
            <w:r w:rsidR="00C70347">
              <w:tab/>
              <w:t>13</w:t>
            </w:r>
          </w:hyperlink>
        </w:p>
        <w:p w14:paraId="2A5C82D1" w14:textId="77777777" w:rsidR="0048696B" w:rsidRDefault="00000000" w:rsidP="00447157">
          <w:pPr>
            <w:pStyle w:val="TOC2"/>
            <w:tabs>
              <w:tab w:val="left" w:leader="dot" w:pos="10639"/>
            </w:tabs>
            <w:spacing w:before="141" w:line="360" w:lineRule="auto"/>
            <w:ind w:left="360"/>
          </w:pPr>
          <w:hyperlink w:anchor="_TOC_250035" w:history="1">
            <w:r w:rsidR="00C70347">
              <w:t>Section 4.</w:t>
            </w:r>
            <w:r w:rsidR="00C70347">
              <w:rPr>
                <w:spacing w:val="-5"/>
              </w:rPr>
              <w:t xml:space="preserve"> </w:t>
            </w:r>
            <w:r w:rsidR="00C70347">
              <w:t>Vice President</w:t>
            </w:r>
            <w:r w:rsidR="00C70347">
              <w:tab/>
              <w:t>13</w:t>
            </w:r>
          </w:hyperlink>
        </w:p>
        <w:p w14:paraId="3A135D86" w14:textId="77777777" w:rsidR="0048696B" w:rsidRDefault="00000000" w:rsidP="00447157">
          <w:pPr>
            <w:pStyle w:val="TOC2"/>
            <w:tabs>
              <w:tab w:val="left" w:leader="dot" w:pos="10639"/>
            </w:tabs>
            <w:spacing w:line="360" w:lineRule="auto"/>
            <w:ind w:left="360"/>
          </w:pPr>
          <w:hyperlink w:anchor="_TOC_250034" w:history="1">
            <w:r w:rsidR="00C70347">
              <w:t>Section</w:t>
            </w:r>
            <w:r w:rsidR="00C70347">
              <w:rPr>
                <w:spacing w:val="-1"/>
              </w:rPr>
              <w:t xml:space="preserve"> </w:t>
            </w:r>
            <w:r w:rsidR="00C70347">
              <w:t>5.</w:t>
            </w:r>
            <w:r w:rsidR="00C70347">
              <w:rPr>
                <w:spacing w:val="-2"/>
              </w:rPr>
              <w:t xml:space="preserve"> </w:t>
            </w:r>
            <w:r w:rsidR="00C70347">
              <w:t>Treasurer</w:t>
            </w:r>
            <w:r w:rsidR="00C70347">
              <w:tab/>
              <w:t>14</w:t>
            </w:r>
          </w:hyperlink>
        </w:p>
        <w:p w14:paraId="13F7B01B" w14:textId="77777777" w:rsidR="0048696B" w:rsidRDefault="00000000" w:rsidP="00447157">
          <w:pPr>
            <w:pStyle w:val="TOC2"/>
            <w:tabs>
              <w:tab w:val="left" w:leader="dot" w:pos="10639"/>
            </w:tabs>
            <w:spacing w:before="141" w:line="360" w:lineRule="auto"/>
            <w:ind w:left="360"/>
          </w:pPr>
          <w:hyperlink w:anchor="_TOC_250033" w:history="1">
            <w:r w:rsidR="00C70347">
              <w:t>Section</w:t>
            </w:r>
            <w:r w:rsidR="00C70347">
              <w:rPr>
                <w:spacing w:val="-2"/>
              </w:rPr>
              <w:t xml:space="preserve"> </w:t>
            </w:r>
            <w:r w:rsidR="00C70347">
              <w:t>6.</w:t>
            </w:r>
            <w:r w:rsidR="00C70347">
              <w:rPr>
                <w:spacing w:val="-2"/>
              </w:rPr>
              <w:t xml:space="preserve"> </w:t>
            </w:r>
            <w:r w:rsidR="00C70347">
              <w:t>Secretary</w:t>
            </w:r>
            <w:r w:rsidR="00C70347">
              <w:tab/>
              <w:t>14</w:t>
            </w:r>
          </w:hyperlink>
        </w:p>
        <w:p w14:paraId="202BA7CB" w14:textId="77777777" w:rsidR="0048696B" w:rsidRDefault="00000000" w:rsidP="00447157">
          <w:pPr>
            <w:pStyle w:val="TOC2"/>
            <w:tabs>
              <w:tab w:val="left" w:leader="dot" w:pos="10639"/>
            </w:tabs>
            <w:spacing w:line="360" w:lineRule="auto"/>
            <w:ind w:left="360"/>
          </w:pPr>
          <w:hyperlink w:anchor="_TOC_250032" w:history="1">
            <w:r w:rsidR="00C70347">
              <w:t>Section</w:t>
            </w:r>
            <w:r w:rsidR="00C70347">
              <w:rPr>
                <w:spacing w:val="-3"/>
              </w:rPr>
              <w:t xml:space="preserve"> </w:t>
            </w:r>
            <w:r w:rsidR="00C70347">
              <w:t>7. Resignation</w:t>
            </w:r>
            <w:r w:rsidR="00C70347">
              <w:tab/>
              <w:t>14</w:t>
            </w:r>
          </w:hyperlink>
        </w:p>
        <w:p w14:paraId="45D0E220" w14:textId="77777777" w:rsidR="0048696B" w:rsidRDefault="00000000" w:rsidP="00447157">
          <w:pPr>
            <w:pStyle w:val="TOC2"/>
            <w:tabs>
              <w:tab w:val="left" w:leader="dot" w:pos="10639"/>
            </w:tabs>
            <w:spacing w:line="360" w:lineRule="auto"/>
            <w:ind w:left="360"/>
          </w:pPr>
          <w:hyperlink w:anchor="_TOC_250031" w:history="1">
            <w:r w:rsidR="00C70347">
              <w:t>Section</w:t>
            </w:r>
            <w:r w:rsidR="00C70347">
              <w:rPr>
                <w:spacing w:val="-3"/>
              </w:rPr>
              <w:t xml:space="preserve"> </w:t>
            </w:r>
            <w:r w:rsidR="00C70347">
              <w:t>8. Removal</w:t>
            </w:r>
            <w:r w:rsidR="00C70347">
              <w:tab/>
              <w:t>14</w:t>
            </w:r>
          </w:hyperlink>
        </w:p>
        <w:p w14:paraId="797FB51F" w14:textId="77777777" w:rsidR="0048696B" w:rsidRDefault="00000000" w:rsidP="00447157">
          <w:pPr>
            <w:pStyle w:val="TOC1"/>
            <w:tabs>
              <w:tab w:val="left" w:leader="dot" w:pos="10640"/>
            </w:tabs>
            <w:spacing w:before="141" w:line="360" w:lineRule="auto"/>
            <w:ind w:left="120"/>
          </w:pPr>
          <w:hyperlink w:anchor="_TOC_250030" w:history="1">
            <w:r w:rsidR="00C70347">
              <w:t>ARTICLE VII–FISCAL AND</w:t>
            </w:r>
            <w:r w:rsidR="00C70347">
              <w:rPr>
                <w:spacing w:val="-6"/>
              </w:rPr>
              <w:t xml:space="preserve"> </w:t>
            </w:r>
            <w:r w:rsidR="00C70347">
              <w:t>ELECTIVE</w:t>
            </w:r>
            <w:r w:rsidR="00C70347">
              <w:rPr>
                <w:spacing w:val="-1"/>
              </w:rPr>
              <w:t xml:space="preserve"> </w:t>
            </w:r>
            <w:r w:rsidR="00C70347">
              <w:t>YEAR</w:t>
            </w:r>
            <w:r w:rsidR="00C70347">
              <w:tab/>
              <w:t>14</w:t>
            </w:r>
          </w:hyperlink>
        </w:p>
        <w:p w14:paraId="33545BC0" w14:textId="77777777" w:rsidR="0048696B" w:rsidRDefault="00000000" w:rsidP="00447157">
          <w:pPr>
            <w:pStyle w:val="TOC2"/>
            <w:tabs>
              <w:tab w:val="left" w:leader="dot" w:pos="10640"/>
            </w:tabs>
            <w:spacing w:before="140" w:line="360" w:lineRule="auto"/>
            <w:ind w:left="360"/>
          </w:pPr>
          <w:hyperlink w:anchor="_TOC_250029" w:history="1">
            <w:r w:rsidR="00C70347">
              <w:t>Section 1. Fiscal and</w:t>
            </w:r>
            <w:r w:rsidR="00C70347">
              <w:rPr>
                <w:spacing w:val="-7"/>
              </w:rPr>
              <w:t xml:space="preserve"> </w:t>
            </w:r>
            <w:r w:rsidR="00C70347">
              <w:t>Elective</w:t>
            </w:r>
            <w:r w:rsidR="00C70347">
              <w:rPr>
                <w:spacing w:val="-1"/>
              </w:rPr>
              <w:t xml:space="preserve"> </w:t>
            </w:r>
            <w:r w:rsidR="00C70347">
              <w:t>Year</w:t>
            </w:r>
            <w:r w:rsidR="00C70347">
              <w:tab/>
              <w:t>14</w:t>
            </w:r>
          </w:hyperlink>
        </w:p>
        <w:p w14:paraId="4650A765" w14:textId="77777777" w:rsidR="0048696B" w:rsidRDefault="00000000" w:rsidP="00447157">
          <w:pPr>
            <w:pStyle w:val="TOC1"/>
            <w:tabs>
              <w:tab w:val="left" w:leader="dot" w:pos="10639"/>
            </w:tabs>
            <w:spacing w:before="141" w:line="360" w:lineRule="auto"/>
            <w:ind w:left="120"/>
          </w:pPr>
          <w:hyperlink w:anchor="_TOC_250028" w:history="1">
            <w:r w:rsidR="00C70347">
              <w:t>ARTICLE</w:t>
            </w:r>
            <w:r w:rsidR="00C70347">
              <w:rPr>
                <w:spacing w:val="-2"/>
              </w:rPr>
              <w:t xml:space="preserve"> </w:t>
            </w:r>
            <w:r w:rsidR="00C70347">
              <w:t>VIII–COMMITTEE</w:t>
            </w:r>
            <w:r w:rsidR="00C70347">
              <w:rPr>
                <w:spacing w:val="-3"/>
              </w:rPr>
              <w:t xml:space="preserve"> </w:t>
            </w:r>
            <w:r w:rsidR="00C70347">
              <w:t>chairs</w:t>
            </w:r>
            <w:r w:rsidR="00C70347">
              <w:tab/>
              <w:t>15</w:t>
            </w:r>
          </w:hyperlink>
        </w:p>
        <w:p w14:paraId="1F32B4F2" w14:textId="77777777" w:rsidR="0048696B" w:rsidRDefault="00000000" w:rsidP="00447157">
          <w:pPr>
            <w:pStyle w:val="TOC2"/>
            <w:tabs>
              <w:tab w:val="left" w:leader="dot" w:pos="10640"/>
            </w:tabs>
            <w:spacing w:line="360" w:lineRule="auto"/>
            <w:ind w:left="360"/>
          </w:pPr>
          <w:hyperlink w:anchor="_TOC_250027" w:history="1">
            <w:r w:rsidR="00C70347">
              <w:t>Section</w:t>
            </w:r>
            <w:r w:rsidR="00C70347">
              <w:rPr>
                <w:spacing w:val="-3"/>
              </w:rPr>
              <w:t xml:space="preserve"> </w:t>
            </w:r>
            <w:r w:rsidR="00C70347">
              <w:t>1.</w:t>
            </w:r>
            <w:r w:rsidR="00C70347">
              <w:rPr>
                <w:spacing w:val="-3"/>
              </w:rPr>
              <w:t xml:space="preserve"> </w:t>
            </w:r>
            <w:r w:rsidR="00C70347">
              <w:t>Appointment</w:t>
            </w:r>
            <w:r w:rsidR="00C70347">
              <w:tab/>
              <w:t>15</w:t>
            </w:r>
          </w:hyperlink>
        </w:p>
        <w:p w14:paraId="775466ED" w14:textId="77777777" w:rsidR="0048696B" w:rsidRDefault="00000000" w:rsidP="00447157">
          <w:pPr>
            <w:pStyle w:val="TOC2"/>
            <w:tabs>
              <w:tab w:val="left" w:leader="dot" w:pos="10641"/>
            </w:tabs>
            <w:spacing w:before="141" w:line="360" w:lineRule="auto"/>
          </w:pPr>
          <w:hyperlink w:anchor="_TOC_250026" w:history="1">
            <w:r w:rsidR="00C70347">
              <w:t>Section 2. Membership</w:t>
            </w:r>
            <w:r w:rsidR="00C70347">
              <w:rPr>
                <w:spacing w:val="-7"/>
              </w:rPr>
              <w:t xml:space="preserve"> </w:t>
            </w:r>
            <w:r w:rsidR="00C70347">
              <w:t>Committee</w:t>
            </w:r>
            <w:r w:rsidR="00C70347">
              <w:rPr>
                <w:spacing w:val="-1"/>
              </w:rPr>
              <w:t xml:space="preserve"> </w:t>
            </w:r>
            <w:r w:rsidR="00C70347">
              <w:t>Chair(s)</w:t>
            </w:r>
            <w:r w:rsidR="00C70347">
              <w:tab/>
              <w:t>15</w:t>
            </w:r>
          </w:hyperlink>
        </w:p>
        <w:p w14:paraId="7BFD8915" w14:textId="77777777" w:rsidR="0048696B" w:rsidRDefault="00000000" w:rsidP="00447157">
          <w:pPr>
            <w:pStyle w:val="TOC2"/>
            <w:tabs>
              <w:tab w:val="left" w:leader="dot" w:pos="10641"/>
            </w:tabs>
            <w:spacing w:line="360" w:lineRule="auto"/>
          </w:pPr>
          <w:hyperlink w:anchor="_TOC_250025" w:history="1">
            <w:r w:rsidR="00C70347">
              <w:t>Section 3. New Member Hosting</w:t>
            </w:r>
            <w:r w:rsidR="00C70347">
              <w:rPr>
                <w:spacing w:val="-12"/>
              </w:rPr>
              <w:t xml:space="preserve"> </w:t>
            </w:r>
            <w:r w:rsidR="00C70347">
              <w:t>Committee</w:t>
            </w:r>
            <w:r w:rsidR="00C70347">
              <w:rPr>
                <w:spacing w:val="-3"/>
              </w:rPr>
              <w:t xml:space="preserve"> </w:t>
            </w:r>
            <w:r w:rsidR="00C70347">
              <w:t>Chair(s)</w:t>
            </w:r>
            <w:r w:rsidR="00C70347">
              <w:tab/>
              <w:t>15</w:t>
            </w:r>
          </w:hyperlink>
        </w:p>
        <w:p w14:paraId="4880D58D" w14:textId="77777777" w:rsidR="0048696B" w:rsidRDefault="00000000" w:rsidP="00447157">
          <w:pPr>
            <w:pStyle w:val="TOC2"/>
            <w:tabs>
              <w:tab w:val="left" w:leader="dot" w:pos="10642"/>
            </w:tabs>
            <w:spacing w:line="360" w:lineRule="auto"/>
          </w:pPr>
          <w:hyperlink w:anchor="_TOC_250024" w:history="1">
            <w:r w:rsidR="00C70347">
              <w:t>Section 4. Education/Meeting Program</w:t>
            </w:r>
            <w:r w:rsidR="00C70347">
              <w:rPr>
                <w:spacing w:val="-13"/>
              </w:rPr>
              <w:t xml:space="preserve"> </w:t>
            </w:r>
            <w:r w:rsidR="00C70347">
              <w:t>Committee</w:t>
            </w:r>
            <w:r w:rsidR="00C70347">
              <w:rPr>
                <w:spacing w:val="-1"/>
              </w:rPr>
              <w:t xml:space="preserve"> </w:t>
            </w:r>
            <w:r w:rsidR="00C70347">
              <w:t>Chair(s)</w:t>
            </w:r>
            <w:r w:rsidR="00C70347">
              <w:tab/>
              <w:t>15</w:t>
            </w:r>
          </w:hyperlink>
        </w:p>
        <w:p w14:paraId="118D63DB" w14:textId="77777777" w:rsidR="0048696B" w:rsidRDefault="00000000" w:rsidP="00447157">
          <w:pPr>
            <w:pStyle w:val="TOC2"/>
            <w:tabs>
              <w:tab w:val="left" w:leader="dot" w:pos="10641"/>
            </w:tabs>
            <w:spacing w:before="141" w:line="360" w:lineRule="auto"/>
          </w:pPr>
          <w:hyperlink w:anchor="_TOC_250023" w:history="1">
            <w:r w:rsidR="00C70347">
              <w:t>Section 5. Event Organization</w:t>
            </w:r>
            <w:r w:rsidR="00C70347">
              <w:rPr>
                <w:spacing w:val="-12"/>
              </w:rPr>
              <w:t xml:space="preserve"> </w:t>
            </w:r>
            <w:r w:rsidR="00C70347">
              <w:t>Committee</w:t>
            </w:r>
            <w:r w:rsidR="00C70347">
              <w:rPr>
                <w:spacing w:val="-2"/>
              </w:rPr>
              <w:t xml:space="preserve"> </w:t>
            </w:r>
            <w:r w:rsidR="00C70347">
              <w:t>Chair(s)</w:t>
            </w:r>
            <w:r w:rsidR="00C70347">
              <w:tab/>
              <w:t>15</w:t>
            </w:r>
          </w:hyperlink>
        </w:p>
        <w:p w14:paraId="783C9608" w14:textId="77777777" w:rsidR="0048696B" w:rsidRDefault="00000000" w:rsidP="00447157">
          <w:pPr>
            <w:pStyle w:val="TOC2"/>
            <w:tabs>
              <w:tab w:val="left" w:leader="dot" w:pos="10641"/>
            </w:tabs>
            <w:spacing w:line="360" w:lineRule="auto"/>
          </w:pPr>
          <w:hyperlink w:anchor="_TOC_250022" w:history="1">
            <w:r w:rsidR="00C70347">
              <w:t>Section 6. Social Responsibility</w:t>
            </w:r>
            <w:r w:rsidR="00C70347">
              <w:rPr>
                <w:spacing w:val="-13"/>
              </w:rPr>
              <w:t xml:space="preserve"> </w:t>
            </w:r>
            <w:r w:rsidR="00C70347">
              <w:t>Committee Chair(s)</w:t>
            </w:r>
            <w:r w:rsidR="00C70347">
              <w:tab/>
              <w:t>15</w:t>
            </w:r>
          </w:hyperlink>
        </w:p>
        <w:p w14:paraId="4754AA11" w14:textId="77777777" w:rsidR="0048696B" w:rsidRDefault="00000000" w:rsidP="00447157">
          <w:pPr>
            <w:pStyle w:val="TOC2"/>
            <w:tabs>
              <w:tab w:val="left" w:leader="dot" w:pos="10641"/>
            </w:tabs>
            <w:spacing w:line="360" w:lineRule="auto"/>
          </w:pPr>
          <w:hyperlink w:anchor="_TOC_250021" w:history="1">
            <w:r w:rsidR="00C70347">
              <w:t>Section 7. Website/Communication</w:t>
            </w:r>
            <w:r w:rsidR="00C70347">
              <w:rPr>
                <w:spacing w:val="-15"/>
              </w:rPr>
              <w:t xml:space="preserve"> </w:t>
            </w:r>
            <w:r w:rsidR="00C70347">
              <w:t>Committee</w:t>
            </w:r>
            <w:r w:rsidR="00C70347">
              <w:rPr>
                <w:spacing w:val="-1"/>
              </w:rPr>
              <w:t xml:space="preserve"> </w:t>
            </w:r>
            <w:r w:rsidR="00C70347">
              <w:t>Chair(s)</w:t>
            </w:r>
            <w:r w:rsidR="00C70347">
              <w:tab/>
              <w:t>16</w:t>
            </w:r>
          </w:hyperlink>
        </w:p>
        <w:p w14:paraId="160D1D14" w14:textId="77777777" w:rsidR="0048696B" w:rsidRDefault="00000000" w:rsidP="00447157">
          <w:pPr>
            <w:pStyle w:val="TOC2"/>
            <w:tabs>
              <w:tab w:val="left" w:leader="dot" w:pos="10641"/>
            </w:tabs>
            <w:spacing w:before="141" w:line="360" w:lineRule="auto"/>
          </w:pPr>
          <w:hyperlink w:anchor="_TOC_250020" w:history="1">
            <w:r w:rsidR="00C70347">
              <w:t>Section 8. Sponsorship</w:t>
            </w:r>
            <w:r w:rsidR="00C70347">
              <w:rPr>
                <w:spacing w:val="-9"/>
              </w:rPr>
              <w:t xml:space="preserve"> </w:t>
            </w:r>
            <w:r w:rsidR="00C70347">
              <w:t>Committee</w:t>
            </w:r>
            <w:r w:rsidR="00C70347">
              <w:rPr>
                <w:spacing w:val="-1"/>
              </w:rPr>
              <w:t xml:space="preserve"> </w:t>
            </w:r>
            <w:r w:rsidR="00C70347">
              <w:t>Chair(s)</w:t>
            </w:r>
            <w:r w:rsidR="00C70347">
              <w:tab/>
              <w:t>16</w:t>
            </w:r>
          </w:hyperlink>
        </w:p>
        <w:p w14:paraId="10214603" w14:textId="77777777" w:rsidR="0048696B" w:rsidRDefault="00000000" w:rsidP="00447157">
          <w:pPr>
            <w:pStyle w:val="TOC1"/>
            <w:tabs>
              <w:tab w:val="left" w:leader="dot" w:pos="10639"/>
            </w:tabs>
            <w:spacing w:line="360" w:lineRule="auto"/>
          </w:pPr>
          <w:hyperlink w:anchor="_TOC_250019" w:history="1">
            <w:r w:rsidR="00C70347">
              <w:t>ARTICLE</w:t>
            </w:r>
            <w:r w:rsidR="00C70347">
              <w:rPr>
                <w:spacing w:val="-2"/>
              </w:rPr>
              <w:t xml:space="preserve"> </w:t>
            </w:r>
            <w:r w:rsidR="00C70347">
              <w:t>IX–DUES</w:t>
            </w:r>
            <w:r w:rsidR="00C70347">
              <w:tab/>
              <w:t>16</w:t>
            </w:r>
          </w:hyperlink>
        </w:p>
        <w:p w14:paraId="678787FA" w14:textId="77777777" w:rsidR="0048696B" w:rsidRDefault="00000000" w:rsidP="00447157">
          <w:pPr>
            <w:pStyle w:val="TOC2"/>
            <w:tabs>
              <w:tab w:val="left" w:leader="dot" w:pos="10639"/>
            </w:tabs>
            <w:spacing w:before="139" w:line="360" w:lineRule="auto"/>
          </w:pPr>
          <w:hyperlink w:anchor="_TOC_250018" w:history="1">
            <w:r w:rsidR="00C70347">
              <w:t>Section 1.</w:t>
            </w:r>
            <w:r w:rsidR="00C70347">
              <w:rPr>
                <w:spacing w:val="-5"/>
              </w:rPr>
              <w:t xml:space="preserve"> </w:t>
            </w:r>
            <w:r w:rsidR="00C70347">
              <w:t>Annual</w:t>
            </w:r>
            <w:r w:rsidR="00C70347">
              <w:rPr>
                <w:spacing w:val="-1"/>
              </w:rPr>
              <w:t xml:space="preserve"> </w:t>
            </w:r>
            <w:r w:rsidR="00C70347">
              <w:t>Dues</w:t>
            </w:r>
            <w:r w:rsidR="00C70347">
              <w:tab/>
              <w:t>16</w:t>
            </w:r>
          </w:hyperlink>
        </w:p>
        <w:p w14:paraId="55786613" w14:textId="77777777" w:rsidR="0048696B" w:rsidRDefault="00000000" w:rsidP="00447157">
          <w:pPr>
            <w:pStyle w:val="TOC1"/>
            <w:tabs>
              <w:tab w:val="left" w:leader="dot" w:pos="10640"/>
            </w:tabs>
            <w:spacing w:line="360" w:lineRule="auto"/>
          </w:pPr>
          <w:hyperlink w:anchor="_TOC_250017" w:history="1">
            <w:r w:rsidR="00C70347">
              <w:t>ARTICLE X–BOOKS</w:t>
            </w:r>
            <w:r w:rsidR="00C70347">
              <w:rPr>
                <w:spacing w:val="-5"/>
              </w:rPr>
              <w:t xml:space="preserve"> </w:t>
            </w:r>
            <w:r w:rsidR="00C70347">
              <w:t>AND</w:t>
            </w:r>
            <w:r w:rsidR="00C70347">
              <w:rPr>
                <w:spacing w:val="-3"/>
              </w:rPr>
              <w:t xml:space="preserve"> </w:t>
            </w:r>
            <w:r w:rsidR="00C70347">
              <w:t>RECORDS</w:t>
            </w:r>
            <w:r w:rsidR="00C70347">
              <w:tab/>
              <w:t>16</w:t>
            </w:r>
          </w:hyperlink>
        </w:p>
        <w:p w14:paraId="06F0C218" w14:textId="77777777" w:rsidR="0048696B" w:rsidRDefault="00000000" w:rsidP="00447157">
          <w:pPr>
            <w:pStyle w:val="TOC2"/>
            <w:tabs>
              <w:tab w:val="left" w:leader="dot" w:pos="10640"/>
            </w:tabs>
            <w:spacing w:before="141" w:line="360" w:lineRule="auto"/>
          </w:pPr>
          <w:hyperlink w:anchor="_TOC_250016" w:history="1">
            <w:r w:rsidR="00C70347">
              <w:t>Section 1. Books</w:t>
            </w:r>
            <w:r w:rsidR="00C70347">
              <w:rPr>
                <w:spacing w:val="-5"/>
              </w:rPr>
              <w:t xml:space="preserve"> </w:t>
            </w:r>
            <w:r w:rsidR="00C70347">
              <w:t>and</w:t>
            </w:r>
            <w:r w:rsidR="00C70347">
              <w:rPr>
                <w:spacing w:val="-1"/>
              </w:rPr>
              <w:t xml:space="preserve"> </w:t>
            </w:r>
            <w:r w:rsidR="00C70347">
              <w:t>Records</w:t>
            </w:r>
            <w:r w:rsidR="00C70347">
              <w:tab/>
              <w:t>16</w:t>
            </w:r>
          </w:hyperlink>
        </w:p>
        <w:p w14:paraId="5D52C85E" w14:textId="673574A0" w:rsidR="0048696B" w:rsidRDefault="00000000" w:rsidP="00447157">
          <w:pPr>
            <w:pStyle w:val="TOC1"/>
            <w:tabs>
              <w:tab w:val="left" w:leader="dot" w:pos="10638"/>
            </w:tabs>
            <w:spacing w:before="144" w:line="360" w:lineRule="auto"/>
            <w:ind w:right="116"/>
          </w:pPr>
          <w:hyperlink w:anchor="_TOC_250015" w:history="1">
            <w:r w:rsidR="00C70347">
              <w:t>ARTICLE XI–</w:t>
            </w:r>
            <w:r w:rsidR="00AB1600">
              <w:t xml:space="preserve"> </w:t>
            </w:r>
            <w:r w:rsidR="00C70347">
              <w:t>CONTRACTS, CHECKS, DEPOSITS, FUNDS, GIFTS, &amp; ONGOING OPERATIONAL ACTIVITIES</w:t>
            </w:r>
            <w:r w:rsidR="00C70347">
              <w:tab/>
              <w:t>17</w:t>
            </w:r>
          </w:hyperlink>
        </w:p>
        <w:p w14:paraId="4BDD9A16" w14:textId="77777777" w:rsidR="0048696B" w:rsidRDefault="00000000" w:rsidP="00447157">
          <w:pPr>
            <w:pStyle w:val="TOC2"/>
            <w:tabs>
              <w:tab w:val="left" w:leader="dot" w:pos="10639"/>
            </w:tabs>
            <w:spacing w:before="103" w:after="72" w:line="360" w:lineRule="auto"/>
          </w:pPr>
          <w:hyperlink w:anchor="_TOC_250014" w:history="1">
            <w:r w:rsidR="00C70347">
              <w:t>Section</w:t>
            </w:r>
            <w:r w:rsidR="00C70347">
              <w:rPr>
                <w:spacing w:val="-2"/>
              </w:rPr>
              <w:t xml:space="preserve"> </w:t>
            </w:r>
            <w:r w:rsidR="00C70347">
              <w:t>1.</w:t>
            </w:r>
            <w:r w:rsidR="00C70347">
              <w:rPr>
                <w:spacing w:val="1"/>
              </w:rPr>
              <w:t xml:space="preserve"> </w:t>
            </w:r>
            <w:r w:rsidR="00C70347">
              <w:t>Contracts</w:t>
            </w:r>
            <w:r w:rsidR="00C70347">
              <w:tab/>
              <w:t>17</w:t>
            </w:r>
          </w:hyperlink>
        </w:p>
        <w:p w14:paraId="0F6D12F7" w14:textId="77777777" w:rsidR="0048696B" w:rsidRDefault="00000000" w:rsidP="00447157">
          <w:pPr>
            <w:pStyle w:val="TOC2"/>
            <w:tabs>
              <w:tab w:val="right" w:leader="dot" w:pos="10908"/>
            </w:tabs>
            <w:spacing w:before="75" w:line="360" w:lineRule="auto"/>
            <w:ind w:left="360"/>
          </w:pPr>
          <w:hyperlink w:anchor="_TOC_250013" w:history="1">
            <w:r w:rsidR="00C70347">
              <w:t>Section 2. Checks, Drafts,</w:t>
            </w:r>
            <w:r w:rsidR="00C70347">
              <w:rPr>
                <w:spacing w:val="1"/>
              </w:rPr>
              <w:t xml:space="preserve"> </w:t>
            </w:r>
            <w:r w:rsidR="00C70347">
              <w:t>and</w:t>
            </w:r>
            <w:r w:rsidR="00C70347">
              <w:rPr>
                <w:spacing w:val="1"/>
              </w:rPr>
              <w:t xml:space="preserve"> </w:t>
            </w:r>
            <w:r w:rsidR="00C70347">
              <w:t>Funds</w:t>
            </w:r>
            <w:r w:rsidR="00C70347">
              <w:tab/>
              <w:t>17</w:t>
            </w:r>
          </w:hyperlink>
        </w:p>
        <w:p w14:paraId="667D4074" w14:textId="77777777" w:rsidR="0048696B" w:rsidRDefault="00000000" w:rsidP="00447157">
          <w:pPr>
            <w:pStyle w:val="TOC2"/>
            <w:tabs>
              <w:tab w:val="right" w:leader="dot" w:pos="10906"/>
            </w:tabs>
            <w:spacing w:line="360" w:lineRule="auto"/>
            <w:ind w:left="360"/>
          </w:pPr>
          <w:hyperlink w:anchor="_TOC_250012" w:history="1">
            <w:r w:rsidR="00C70347">
              <w:t>Section</w:t>
            </w:r>
            <w:r w:rsidR="00C70347">
              <w:rPr>
                <w:spacing w:val="-1"/>
              </w:rPr>
              <w:t xml:space="preserve"> </w:t>
            </w:r>
            <w:r w:rsidR="00C70347">
              <w:t>3. Deposits</w:t>
            </w:r>
            <w:r w:rsidR="00C70347">
              <w:tab/>
              <w:t>17</w:t>
            </w:r>
          </w:hyperlink>
        </w:p>
        <w:p w14:paraId="6E1EA137" w14:textId="77777777" w:rsidR="0048696B" w:rsidRDefault="00000000" w:rsidP="00447157">
          <w:pPr>
            <w:pStyle w:val="TOC2"/>
            <w:tabs>
              <w:tab w:val="right" w:leader="dot" w:pos="10906"/>
            </w:tabs>
            <w:spacing w:line="360" w:lineRule="auto"/>
          </w:pPr>
          <w:hyperlink w:anchor="_TOC_250011" w:history="1">
            <w:r w:rsidR="00C70347">
              <w:t>Section</w:t>
            </w:r>
            <w:r w:rsidR="00C70347">
              <w:rPr>
                <w:spacing w:val="-1"/>
              </w:rPr>
              <w:t xml:space="preserve"> </w:t>
            </w:r>
            <w:r w:rsidR="00C70347">
              <w:t>4.</w:t>
            </w:r>
            <w:r w:rsidR="00C70347">
              <w:rPr>
                <w:spacing w:val="-2"/>
              </w:rPr>
              <w:t xml:space="preserve"> </w:t>
            </w:r>
            <w:r w:rsidR="00C70347">
              <w:t>Gifts</w:t>
            </w:r>
            <w:r w:rsidR="00C70347">
              <w:tab/>
              <w:t>17</w:t>
            </w:r>
          </w:hyperlink>
        </w:p>
        <w:p w14:paraId="281BBD95" w14:textId="77777777" w:rsidR="0048696B" w:rsidRDefault="00000000" w:rsidP="00447157">
          <w:pPr>
            <w:pStyle w:val="TOC2"/>
            <w:tabs>
              <w:tab w:val="right" w:leader="dot" w:pos="10908"/>
            </w:tabs>
            <w:spacing w:before="141" w:line="360" w:lineRule="auto"/>
          </w:pPr>
          <w:hyperlink w:anchor="_TOC_250010" w:history="1">
            <w:r w:rsidR="00C70347">
              <w:t>Section 5.  Ongoing</w:t>
            </w:r>
            <w:r w:rsidR="00C70347">
              <w:rPr>
                <w:spacing w:val="-4"/>
              </w:rPr>
              <w:t xml:space="preserve"> </w:t>
            </w:r>
            <w:r w:rsidR="00C70347">
              <w:t>Operational Activities</w:t>
            </w:r>
            <w:r w:rsidR="00C70347">
              <w:tab/>
              <w:t>17</w:t>
            </w:r>
          </w:hyperlink>
        </w:p>
        <w:p w14:paraId="4B44C7AF" w14:textId="77777777" w:rsidR="0048696B" w:rsidRDefault="00000000" w:rsidP="00447157">
          <w:pPr>
            <w:pStyle w:val="TOC1"/>
            <w:tabs>
              <w:tab w:val="right" w:leader="dot" w:pos="10908"/>
            </w:tabs>
            <w:spacing w:line="360" w:lineRule="auto"/>
          </w:pPr>
          <w:hyperlink w:anchor="_TOC_250009" w:history="1">
            <w:r w:rsidR="00C70347">
              <w:t>ARTICLE XII–AMENDMENTS</w:t>
            </w:r>
            <w:r w:rsidR="00C70347">
              <w:rPr>
                <w:spacing w:val="-1"/>
              </w:rPr>
              <w:t xml:space="preserve"> </w:t>
            </w:r>
            <w:r w:rsidR="00C70347">
              <w:t>TO</w:t>
            </w:r>
            <w:r w:rsidR="00C70347">
              <w:rPr>
                <w:spacing w:val="-2"/>
              </w:rPr>
              <w:t xml:space="preserve"> </w:t>
            </w:r>
            <w:r w:rsidR="00C70347">
              <w:t>BYLAWS</w:t>
            </w:r>
            <w:r w:rsidR="00C70347">
              <w:tab/>
              <w:t>17</w:t>
            </w:r>
          </w:hyperlink>
        </w:p>
        <w:p w14:paraId="28AD5426" w14:textId="77777777" w:rsidR="0048696B" w:rsidRDefault="00000000" w:rsidP="00447157">
          <w:pPr>
            <w:pStyle w:val="TOC2"/>
            <w:tabs>
              <w:tab w:val="right" w:leader="dot" w:pos="10907"/>
            </w:tabs>
            <w:spacing w:line="360" w:lineRule="auto"/>
          </w:pPr>
          <w:hyperlink w:anchor="_TOC_250008" w:history="1">
            <w:r w:rsidR="00C70347">
              <w:t>Section</w:t>
            </w:r>
            <w:r w:rsidR="00C70347">
              <w:rPr>
                <w:spacing w:val="-1"/>
              </w:rPr>
              <w:t xml:space="preserve"> </w:t>
            </w:r>
            <w:r w:rsidR="00C70347">
              <w:t>1.</w:t>
            </w:r>
            <w:r w:rsidR="00C70347">
              <w:rPr>
                <w:spacing w:val="-2"/>
              </w:rPr>
              <w:t xml:space="preserve"> </w:t>
            </w:r>
            <w:r w:rsidR="00C70347">
              <w:t>Procedure</w:t>
            </w:r>
            <w:r w:rsidR="00C70347">
              <w:tab/>
              <w:t>17</w:t>
            </w:r>
          </w:hyperlink>
        </w:p>
        <w:p w14:paraId="1C820BE6" w14:textId="77777777" w:rsidR="0048696B" w:rsidRDefault="00000000" w:rsidP="00447157">
          <w:pPr>
            <w:pStyle w:val="TOC2"/>
            <w:tabs>
              <w:tab w:val="right" w:leader="dot" w:pos="10906"/>
            </w:tabs>
            <w:spacing w:before="139" w:line="360" w:lineRule="auto"/>
          </w:pPr>
          <w:hyperlink w:anchor="_TOC_250007" w:history="1">
            <w:r w:rsidR="00C70347">
              <w:t>Section</w:t>
            </w:r>
            <w:r w:rsidR="00C70347">
              <w:rPr>
                <w:spacing w:val="-2"/>
              </w:rPr>
              <w:t xml:space="preserve"> </w:t>
            </w:r>
            <w:r w:rsidR="00C70347">
              <w:t>2.</w:t>
            </w:r>
            <w:r w:rsidR="00C70347">
              <w:rPr>
                <w:spacing w:val="1"/>
              </w:rPr>
              <w:t xml:space="preserve"> </w:t>
            </w:r>
            <w:r w:rsidR="00C70347">
              <w:t>Notice</w:t>
            </w:r>
            <w:r w:rsidR="00C70347">
              <w:tab/>
              <w:t>18</w:t>
            </w:r>
          </w:hyperlink>
        </w:p>
        <w:p w14:paraId="440F4514" w14:textId="77777777" w:rsidR="0048696B" w:rsidRDefault="00000000" w:rsidP="00447157">
          <w:pPr>
            <w:pStyle w:val="TOC1"/>
            <w:tabs>
              <w:tab w:val="right" w:leader="dot" w:pos="10907"/>
            </w:tabs>
            <w:spacing w:before="141" w:line="360" w:lineRule="auto"/>
          </w:pPr>
          <w:hyperlink w:anchor="_TOC_250006" w:history="1">
            <w:r w:rsidR="00C70347">
              <w:t>ARTICLE XIII–MISCELLANEOUS</w:t>
            </w:r>
            <w:r w:rsidR="00C70347">
              <w:tab/>
              <w:t>18</w:t>
            </w:r>
          </w:hyperlink>
        </w:p>
        <w:p w14:paraId="18D9F7E5" w14:textId="77777777" w:rsidR="0048696B" w:rsidRDefault="00000000" w:rsidP="00447157">
          <w:pPr>
            <w:pStyle w:val="TOC2"/>
            <w:tabs>
              <w:tab w:val="right" w:leader="dot" w:pos="10908"/>
            </w:tabs>
            <w:spacing w:line="360" w:lineRule="auto"/>
          </w:pPr>
          <w:hyperlink w:anchor="_TOC_250005" w:history="1">
            <w:r w:rsidR="00C70347">
              <w:t>Section 1. Policy</w:t>
            </w:r>
            <w:r w:rsidR="00C70347">
              <w:rPr>
                <w:spacing w:val="-6"/>
              </w:rPr>
              <w:t xml:space="preserve"> </w:t>
            </w:r>
            <w:r w:rsidR="00C70347">
              <w:t>on</w:t>
            </w:r>
            <w:r w:rsidR="00C70347">
              <w:rPr>
                <w:spacing w:val="1"/>
              </w:rPr>
              <w:t xml:space="preserve"> </w:t>
            </w:r>
            <w:r w:rsidR="00C70347">
              <w:t>Non-Sollicitation</w:t>
            </w:r>
            <w:r w:rsidR="00C70347">
              <w:tab/>
              <w:t>18</w:t>
            </w:r>
          </w:hyperlink>
        </w:p>
        <w:p w14:paraId="7D07C7AE" w14:textId="77777777" w:rsidR="0048696B" w:rsidRDefault="00000000" w:rsidP="00447157">
          <w:pPr>
            <w:pStyle w:val="TOC2"/>
            <w:tabs>
              <w:tab w:val="right" w:leader="dot" w:pos="10906"/>
            </w:tabs>
            <w:spacing w:line="360" w:lineRule="auto"/>
          </w:pPr>
          <w:hyperlink w:anchor="_TOC_250004" w:history="1">
            <w:r w:rsidR="00C70347">
              <w:t>Section</w:t>
            </w:r>
            <w:r w:rsidR="00C70347">
              <w:rPr>
                <w:spacing w:val="-1"/>
              </w:rPr>
              <w:t xml:space="preserve"> </w:t>
            </w:r>
            <w:r w:rsidR="00C70347">
              <w:t>2.</w:t>
            </w:r>
            <w:r w:rsidR="00C70347">
              <w:rPr>
                <w:spacing w:val="-2"/>
              </w:rPr>
              <w:t xml:space="preserve"> </w:t>
            </w:r>
            <w:r w:rsidR="00C70347">
              <w:t>Authority</w:t>
            </w:r>
            <w:r w:rsidR="00C70347">
              <w:tab/>
              <w:t>18</w:t>
            </w:r>
          </w:hyperlink>
        </w:p>
        <w:p w14:paraId="2E8466F5" w14:textId="77777777" w:rsidR="0048696B" w:rsidRDefault="00000000" w:rsidP="00447157">
          <w:pPr>
            <w:pStyle w:val="TOC2"/>
            <w:tabs>
              <w:tab w:val="right" w:leader="dot" w:pos="10906"/>
            </w:tabs>
            <w:spacing w:before="141" w:line="360" w:lineRule="auto"/>
          </w:pPr>
          <w:hyperlink w:anchor="_TOC_250003" w:history="1">
            <w:r w:rsidR="00C70347">
              <w:t>Section</w:t>
            </w:r>
            <w:r w:rsidR="00C70347">
              <w:rPr>
                <w:spacing w:val="-1"/>
              </w:rPr>
              <w:t xml:space="preserve"> </w:t>
            </w:r>
            <w:r w:rsidR="00C70347">
              <w:t>3.</w:t>
            </w:r>
            <w:r w:rsidR="00C70347">
              <w:rPr>
                <w:spacing w:val="-2"/>
              </w:rPr>
              <w:t xml:space="preserve"> </w:t>
            </w:r>
            <w:r w:rsidR="00C70347">
              <w:t>Audit</w:t>
            </w:r>
            <w:r w:rsidR="00C70347">
              <w:tab/>
              <w:t>18</w:t>
            </w:r>
          </w:hyperlink>
        </w:p>
        <w:p w14:paraId="286E8B83" w14:textId="77777777" w:rsidR="0048696B" w:rsidRDefault="00000000" w:rsidP="00447157">
          <w:pPr>
            <w:pStyle w:val="TOC2"/>
            <w:tabs>
              <w:tab w:val="right" w:leader="dot" w:pos="10909"/>
            </w:tabs>
            <w:spacing w:line="360" w:lineRule="auto"/>
          </w:pPr>
          <w:hyperlink w:anchor="_TOC_250002" w:history="1">
            <w:r w:rsidR="00C70347">
              <w:t>Section 4. Prohibition against Sharing</w:t>
            </w:r>
            <w:r w:rsidR="00C70347">
              <w:rPr>
                <w:spacing w:val="-5"/>
              </w:rPr>
              <w:t xml:space="preserve"> </w:t>
            </w:r>
            <w:r w:rsidR="00C70347">
              <w:t>in</w:t>
            </w:r>
            <w:r w:rsidR="00C70347">
              <w:rPr>
                <w:spacing w:val="1"/>
              </w:rPr>
              <w:t xml:space="preserve"> </w:t>
            </w:r>
            <w:r w:rsidR="00C70347">
              <w:t>Earnings</w:t>
            </w:r>
            <w:r w:rsidR="00C70347">
              <w:tab/>
              <w:t>18</w:t>
            </w:r>
          </w:hyperlink>
        </w:p>
        <w:p w14:paraId="33EAF782" w14:textId="77777777" w:rsidR="0048696B" w:rsidRDefault="00000000" w:rsidP="00447157">
          <w:pPr>
            <w:pStyle w:val="TOC2"/>
            <w:tabs>
              <w:tab w:val="right" w:leader="dot" w:pos="10907"/>
            </w:tabs>
            <w:spacing w:before="141" w:line="360" w:lineRule="auto"/>
          </w:pPr>
          <w:hyperlink w:anchor="_TOC_250001" w:history="1">
            <w:r w:rsidR="00C70347">
              <w:t>Section</w:t>
            </w:r>
            <w:r w:rsidR="00C70347">
              <w:rPr>
                <w:spacing w:val="-2"/>
              </w:rPr>
              <w:t xml:space="preserve"> </w:t>
            </w:r>
            <w:r w:rsidR="00C70347">
              <w:t>5.</w:t>
            </w:r>
            <w:r w:rsidR="00C70347">
              <w:rPr>
                <w:spacing w:val="1"/>
              </w:rPr>
              <w:t xml:space="preserve"> </w:t>
            </w:r>
            <w:r w:rsidR="00C70347">
              <w:t>Dissolution</w:t>
            </w:r>
            <w:r w:rsidR="00C70347">
              <w:tab/>
              <w:t>18</w:t>
            </w:r>
          </w:hyperlink>
        </w:p>
        <w:p w14:paraId="582604AD" w14:textId="77777777" w:rsidR="0048696B" w:rsidRDefault="00000000" w:rsidP="00447157">
          <w:pPr>
            <w:pStyle w:val="TOC2"/>
            <w:tabs>
              <w:tab w:val="right" w:leader="dot" w:pos="10908"/>
            </w:tabs>
            <w:spacing w:line="360" w:lineRule="auto"/>
          </w:pPr>
          <w:hyperlink w:anchor="_TOC_250000" w:history="1">
            <w:r w:rsidR="00C70347">
              <w:t>Section 6. Distribution of Assets on</w:t>
            </w:r>
            <w:r w:rsidR="00C70347">
              <w:rPr>
                <w:spacing w:val="1"/>
              </w:rPr>
              <w:t xml:space="preserve"> </w:t>
            </w:r>
            <w:r w:rsidR="00C70347">
              <w:t>Dissolution</w:t>
            </w:r>
            <w:r w:rsidR="00C70347">
              <w:tab/>
              <w:t>18</w:t>
            </w:r>
          </w:hyperlink>
        </w:p>
        <w:p w14:paraId="458E4181" w14:textId="5454A35D" w:rsidR="00E13686" w:rsidRDefault="00525E5E" w:rsidP="00AB6EC5">
          <w:pPr>
            <w:pStyle w:val="TOC2"/>
            <w:tabs>
              <w:tab w:val="right" w:leader="dot" w:pos="10908"/>
            </w:tabs>
            <w:spacing w:line="360" w:lineRule="auto"/>
            <w:ind w:left="288"/>
          </w:pPr>
          <w:r>
            <w:t xml:space="preserve"> </w:t>
          </w:r>
          <w:r w:rsidR="00E13686">
            <w:t>Section 7. Board Job Descriptions……………</w:t>
          </w:r>
          <w:r w:rsidR="00AB1600">
            <w:t>…</w:t>
          </w:r>
          <w:r w:rsidR="00E13686">
            <w:t>………………………………………………………...1</w:t>
          </w:r>
          <w:r w:rsidR="00B71C23">
            <w:t>8</w:t>
          </w:r>
        </w:p>
        <w:p w14:paraId="7D73D7D6" w14:textId="715C0CAB" w:rsidR="00B71C23" w:rsidRPr="00B71C23" w:rsidRDefault="00C70347" w:rsidP="009331C3">
          <w:pPr>
            <w:spacing w:line="360" w:lineRule="auto"/>
            <w:ind w:left="-144"/>
            <w:rPr>
              <w:sz w:val="24"/>
              <w:szCs w:val="24"/>
            </w:rPr>
          </w:pPr>
          <w:r>
            <w:fldChar w:fldCharType="end"/>
          </w:r>
          <w:r w:rsidR="00504207">
            <w:t xml:space="preserve">     </w:t>
          </w:r>
          <w:r w:rsidR="00525E5E">
            <w:t xml:space="preserve">  </w:t>
          </w:r>
          <w:r w:rsidR="00504207">
            <w:t xml:space="preserve"> </w:t>
          </w:r>
          <w:r w:rsidR="00402EEE" w:rsidRPr="00B71C23">
            <w:rPr>
              <w:sz w:val="24"/>
              <w:szCs w:val="24"/>
            </w:rPr>
            <w:t>Section 8</w:t>
          </w:r>
          <w:r w:rsidR="00504207" w:rsidRPr="00B71C23">
            <w:rPr>
              <w:sz w:val="24"/>
              <w:szCs w:val="24"/>
            </w:rPr>
            <w:t>. Anti-Trust La</w:t>
          </w:r>
          <w:r w:rsidR="00B71C23">
            <w:rPr>
              <w:sz w:val="24"/>
              <w:szCs w:val="24"/>
            </w:rPr>
            <w:t>nguage</w:t>
          </w:r>
          <w:r w:rsidR="00AB1600">
            <w:rPr>
              <w:sz w:val="24"/>
              <w:szCs w:val="24"/>
            </w:rPr>
            <w:t>…………</w:t>
          </w:r>
          <w:r w:rsidR="00504207" w:rsidRPr="00B71C23">
            <w:rPr>
              <w:sz w:val="24"/>
              <w:szCs w:val="24"/>
            </w:rPr>
            <w:t>…………………………………………………………</w:t>
          </w:r>
          <w:r w:rsidR="00AB6EC5">
            <w:rPr>
              <w:sz w:val="24"/>
              <w:szCs w:val="24"/>
            </w:rPr>
            <w:t>.</w:t>
          </w:r>
          <w:r w:rsidR="00504207" w:rsidRPr="00B71C23">
            <w:rPr>
              <w:sz w:val="24"/>
              <w:szCs w:val="24"/>
            </w:rPr>
            <w:t>…</w:t>
          </w:r>
          <w:r w:rsidR="00402EEE" w:rsidRPr="00B71C23">
            <w:rPr>
              <w:sz w:val="24"/>
              <w:szCs w:val="24"/>
            </w:rPr>
            <w:t>….</w:t>
          </w:r>
          <w:r w:rsidR="00B71C23">
            <w:rPr>
              <w:sz w:val="24"/>
              <w:szCs w:val="24"/>
            </w:rPr>
            <w:t>1</w:t>
          </w:r>
          <w:r w:rsidR="00213EE2">
            <w:rPr>
              <w:sz w:val="24"/>
              <w:szCs w:val="24"/>
            </w:rPr>
            <w:t>8</w:t>
          </w:r>
        </w:p>
        <w:p w14:paraId="602C351C" w14:textId="77777777" w:rsidR="00B71C23" w:rsidRDefault="00B71C23" w:rsidP="009331C3">
          <w:pPr>
            <w:ind w:left="-144"/>
          </w:pPr>
        </w:p>
        <w:p w14:paraId="1AFE637E" w14:textId="3BD3D316" w:rsidR="00213EE2" w:rsidRDefault="00B71C23" w:rsidP="001F3C2B">
          <w:pPr>
            <w:rPr>
              <w:sz w:val="24"/>
              <w:szCs w:val="24"/>
            </w:rPr>
          </w:pPr>
          <w:r w:rsidRPr="00B71C23">
            <w:rPr>
              <w:sz w:val="24"/>
              <w:szCs w:val="24"/>
            </w:rPr>
            <w:t>ARTICLE XIV–OFFICERS &amp; DUTIES</w:t>
          </w:r>
          <w:r>
            <w:rPr>
              <w:sz w:val="24"/>
              <w:szCs w:val="24"/>
            </w:rPr>
            <w:t>………………………………………………………………</w:t>
          </w:r>
          <w:r w:rsidR="003B4BAF">
            <w:rPr>
              <w:sz w:val="24"/>
              <w:szCs w:val="24"/>
            </w:rPr>
            <w:t>...</w:t>
          </w:r>
          <w:r w:rsidR="00AB1600">
            <w:rPr>
              <w:sz w:val="24"/>
              <w:szCs w:val="24"/>
            </w:rPr>
            <w:t>…</w:t>
          </w:r>
          <w:r w:rsidR="00F2666B">
            <w:rPr>
              <w:sz w:val="24"/>
              <w:szCs w:val="24"/>
            </w:rPr>
            <w:t>…</w:t>
          </w:r>
          <w:r>
            <w:rPr>
              <w:sz w:val="24"/>
              <w:szCs w:val="24"/>
            </w:rPr>
            <w:t>…</w:t>
          </w:r>
          <w:r w:rsidR="00213EE2">
            <w:rPr>
              <w:sz w:val="24"/>
              <w:szCs w:val="24"/>
            </w:rPr>
            <w:t>19</w:t>
          </w:r>
        </w:p>
        <w:p w14:paraId="2C3B96F7" w14:textId="68038412" w:rsidR="00213EE2" w:rsidRDefault="00213EE2" w:rsidP="003618DB">
          <w:pPr>
            <w:spacing w:line="360" w:lineRule="auto"/>
            <w:ind w:left="-144"/>
            <w:rPr>
              <w:sz w:val="24"/>
              <w:szCs w:val="24"/>
            </w:rPr>
          </w:pPr>
          <w:r w:rsidRPr="00213EE2">
            <w:rPr>
              <w:sz w:val="24"/>
              <w:szCs w:val="24"/>
            </w:rPr>
            <w:t xml:space="preserve">      Section 1. Officers</w:t>
          </w:r>
          <w:r>
            <w:rPr>
              <w:sz w:val="24"/>
              <w:szCs w:val="24"/>
            </w:rPr>
            <w:t>…………………………………………………………………………………</w:t>
          </w:r>
          <w:r w:rsidR="003B4BAF">
            <w:rPr>
              <w:sz w:val="24"/>
              <w:szCs w:val="24"/>
            </w:rPr>
            <w:t>...</w:t>
          </w:r>
          <w:r>
            <w:rPr>
              <w:sz w:val="24"/>
              <w:szCs w:val="24"/>
            </w:rPr>
            <w:t>…</w:t>
          </w:r>
          <w:r w:rsidR="00AB1600">
            <w:rPr>
              <w:sz w:val="24"/>
              <w:szCs w:val="24"/>
            </w:rPr>
            <w:t>…...</w:t>
          </w:r>
          <w:r>
            <w:rPr>
              <w:sz w:val="24"/>
              <w:szCs w:val="24"/>
            </w:rPr>
            <w:t>19</w:t>
          </w:r>
        </w:p>
        <w:p w14:paraId="051B526F" w14:textId="7A019A91" w:rsidR="00213EE2" w:rsidRDefault="00213EE2" w:rsidP="003618DB">
          <w:pPr>
            <w:spacing w:line="360" w:lineRule="auto"/>
            <w:ind w:left="-144"/>
            <w:rPr>
              <w:sz w:val="24"/>
              <w:szCs w:val="24"/>
            </w:rPr>
          </w:pPr>
          <w:r>
            <w:rPr>
              <w:sz w:val="24"/>
              <w:szCs w:val="24"/>
            </w:rPr>
            <w:t xml:space="preserve">      Section 2. </w:t>
          </w:r>
          <w:r w:rsidRPr="00213EE2">
            <w:rPr>
              <w:sz w:val="24"/>
              <w:szCs w:val="24"/>
            </w:rPr>
            <w:t>Immediate Past President</w:t>
          </w:r>
          <w:r>
            <w:rPr>
              <w:sz w:val="24"/>
              <w:szCs w:val="24"/>
            </w:rPr>
            <w:t>……………………………………………………</w:t>
          </w:r>
          <w:r w:rsidR="00AB6EC5">
            <w:rPr>
              <w:sz w:val="24"/>
              <w:szCs w:val="24"/>
            </w:rPr>
            <w:t>.</w:t>
          </w:r>
          <w:r>
            <w:rPr>
              <w:sz w:val="24"/>
              <w:szCs w:val="24"/>
            </w:rPr>
            <w:t>..</w:t>
          </w:r>
          <w:r w:rsidR="007A214A">
            <w:rPr>
              <w:sz w:val="24"/>
              <w:szCs w:val="24"/>
            </w:rPr>
            <w:t>.........</w:t>
          </w:r>
          <w:r w:rsidR="003B4BAF">
            <w:rPr>
              <w:sz w:val="24"/>
              <w:szCs w:val="24"/>
            </w:rPr>
            <w:t>.</w:t>
          </w:r>
          <w:r w:rsidR="007A214A">
            <w:rPr>
              <w:sz w:val="24"/>
              <w:szCs w:val="24"/>
            </w:rPr>
            <w:t>...........</w:t>
          </w:r>
          <w:r>
            <w:rPr>
              <w:sz w:val="24"/>
              <w:szCs w:val="24"/>
            </w:rPr>
            <w:t>19</w:t>
          </w:r>
        </w:p>
        <w:p w14:paraId="0436117E" w14:textId="77777777" w:rsidR="00213EE2" w:rsidRPr="00213EE2" w:rsidRDefault="00213EE2" w:rsidP="003618DB">
          <w:pPr>
            <w:spacing w:line="360" w:lineRule="auto"/>
            <w:ind w:left="-144"/>
            <w:rPr>
              <w:sz w:val="24"/>
              <w:szCs w:val="24"/>
            </w:rPr>
          </w:pPr>
          <w:r>
            <w:rPr>
              <w:sz w:val="24"/>
              <w:szCs w:val="24"/>
            </w:rPr>
            <w:t xml:space="preserve">      Section 3. President …………………………………………………………………………………</w:t>
          </w:r>
          <w:proofErr w:type="gramStart"/>
          <w:r>
            <w:rPr>
              <w:sz w:val="24"/>
              <w:szCs w:val="24"/>
            </w:rPr>
            <w:t>…</w:t>
          </w:r>
          <w:r w:rsidR="00AB6EC5">
            <w:rPr>
              <w:sz w:val="24"/>
              <w:szCs w:val="24"/>
            </w:rPr>
            <w:t>.</w:t>
          </w:r>
          <w:r>
            <w:rPr>
              <w:sz w:val="24"/>
              <w:szCs w:val="24"/>
            </w:rPr>
            <w:t>…..</w:t>
          </w:r>
          <w:proofErr w:type="gramEnd"/>
          <w:r>
            <w:rPr>
              <w:sz w:val="24"/>
              <w:szCs w:val="24"/>
            </w:rPr>
            <w:t>19</w:t>
          </w:r>
        </w:p>
        <w:p w14:paraId="2949C5D9" w14:textId="77777777" w:rsidR="003618DB" w:rsidRDefault="00447157" w:rsidP="003618DB">
          <w:pPr>
            <w:spacing w:line="360" w:lineRule="auto"/>
            <w:ind w:left="-144"/>
            <w:rPr>
              <w:sz w:val="24"/>
              <w:szCs w:val="24"/>
            </w:rPr>
          </w:pPr>
          <w:r>
            <w:rPr>
              <w:sz w:val="24"/>
              <w:szCs w:val="24"/>
            </w:rPr>
            <w:t xml:space="preserve">      Section 4. </w:t>
          </w:r>
          <w:r w:rsidR="003618DB">
            <w:rPr>
              <w:sz w:val="24"/>
              <w:szCs w:val="24"/>
            </w:rPr>
            <w:t xml:space="preserve">Vice President…………………………………………………………………………………...20 </w:t>
          </w:r>
        </w:p>
        <w:p w14:paraId="7EBDB0DE" w14:textId="77777777" w:rsidR="00AB1600" w:rsidRDefault="003618DB" w:rsidP="003618DB">
          <w:pPr>
            <w:spacing w:line="360" w:lineRule="auto"/>
            <w:ind w:left="-144"/>
            <w:rPr>
              <w:sz w:val="24"/>
              <w:szCs w:val="24"/>
            </w:rPr>
          </w:pPr>
          <w:r>
            <w:rPr>
              <w:sz w:val="24"/>
              <w:szCs w:val="24"/>
            </w:rPr>
            <w:t xml:space="preserve">      Section 5. Treasurer…………………………………………………………………………………………</w:t>
          </w:r>
          <w:r w:rsidR="005141B6">
            <w:rPr>
              <w:sz w:val="24"/>
              <w:szCs w:val="24"/>
            </w:rPr>
            <w:t xml:space="preserve">20 </w:t>
          </w:r>
          <w:r w:rsidR="005141B6">
            <w:rPr>
              <w:sz w:val="24"/>
              <w:szCs w:val="24"/>
            </w:rPr>
            <w:tab/>
          </w:r>
          <w:r>
            <w:rPr>
              <w:sz w:val="24"/>
              <w:szCs w:val="24"/>
            </w:rPr>
            <w:t xml:space="preserve">    </w:t>
          </w:r>
        </w:p>
        <w:p w14:paraId="4946BEF8" w14:textId="3D29D43E" w:rsidR="00AB1600" w:rsidRDefault="00AB1600" w:rsidP="00AB1600">
          <w:pPr>
            <w:spacing w:line="360" w:lineRule="auto"/>
            <w:rPr>
              <w:sz w:val="24"/>
              <w:szCs w:val="24"/>
            </w:rPr>
          </w:pPr>
          <w:r>
            <w:rPr>
              <w:sz w:val="24"/>
              <w:szCs w:val="24"/>
            </w:rPr>
            <w:t xml:space="preserve">      </w:t>
          </w:r>
          <w:r w:rsidR="003618DB">
            <w:rPr>
              <w:sz w:val="24"/>
              <w:szCs w:val="24"/>
            </w:rPr>
            <w:t xml:space="preserve">Section 6. Secretary…………………………………………………………………………………………21 </w:t>
          </w:r>
          <w:r w:rsidR="003618DB">
            <w:rPr>
              <w:sz w:val="24"/>
              <w:szCs w:val="24"/>
            </w:rPr>
            <w:tab/>
            <w:t xml:space="preserve">    </w:t>
          </w:r>
        </w:p>
        <w:p w14:paraId="6B9F3E84" w14:textId="3F24ADB9" w:rsidR="00AB1600" w:rsidRDefault="00AB1600" w:rsidP="00AB1600">
          <w:pPr>
            <w:spacing w:line="360" w:lineRule="auto"/>
            <w:rPr>
              <w:sz w:val="24"/>
              <w:szCs w:val="24"/>
            </w:rPr>
          </w:pPr>
          <w:r>
            <w:rPr>
              <w:sz w:val="24"/>
              <w:szCs w:val="24"/>
            </w:rPr>
            <w:t xml:space="preserve">      </w:t>
          </w:r>
          <w:r w:rsidR="003618DB">
            <w:rPr>
              <w:sz w:val="24"/>
              <w:szCs w:val="24"/>
            </w:rPr>
            <w:t>Section 7. Resignation………………………………………………………………………………………21</w:t>
          </w:r>
          <w:r w:rsidR="003618DB">
            <w:rPr>
              <w:sz w:val="24"/>
              <w:szCs w:val="24"/>
            </w:rPr>
            <w:tab/>
            <w:t xml:space="preserve">    </w:t>
          </w:r>
        </w:p>
        <w:p w14:paraId="215A6141" w14:textId="1BE9C229" w:rsidR="00AB1600" w:rsidRDefault="00AB1600" w:rsidP="00AB1600">
          <w:pPr>
            <w:spacing w:line="360" w:lineRule="auto"/>
            <w:rPr>
              <w:sz w:val="24"/>
              <w:szCs w:val="24"/>
            </w:rPr>
          </w:pPr>
          <w:r>
            <w:rPr>
              <w:sz w:val="24"/>
              <w:szCs w:val="24"/>
            </w:rPr>
            <w:t xml:space="preserve">      </w:t>
          </w:r>
          <w:r w:rsidR="003618DB">
            <w:rPr>
              <w:sz w:val="24"/>
              <w:szCs w:val="24"/>
            </w:rPr>
            <w:t>Section 8. Removal………………………………………………………………………………………….21</w:t>
          </w:r>
          <w:r w:rsidR="003618DB">
            <w:rPr>
              <w:sz w:val="24"/>
              <w:szCs w:val="24"/>
            </w:rPr>
            <w:tab/>
          </w:r>
        </w:p>
        <w:p w14:paraId="0E37DCB8" w14:textId="7A84F1B6" w:rsidR="005141B6" w:rsidRDefault="005141B6" w:rsidP="00AB1600">
          <w:pPr>
            <w:spacing w:line="360" w:lineRule="auto"/>
            <w:rPr>
              <w:sz w:val="24"/>
              <w:szCs w:val="24"/>
            </w:rPr>
          </w:pPr>
          <w:r>
            <w:rPr>
              <w:sz w:val="24"/>
              <w:szCs w:val="24"/>
            </w:rPr>
            <w:t>ARTICLE XV – COMMITTEE CHAIRS……………………………………………………</w:t>
          </w:r>
          <w:proofErr w:type="gramStart"/>
          <w:r>
            <w:rPr>
              <w:sz w:val="24"/>
              <w:szCs w:val="24"/>
            </w:rPr>
            <w:t>…</w:t>
          </w:r>
          <w:r w:rsidR="003B4BAF">
            <w:rPr>
              <w:sz w:val="24"/>
              <w:szCs w:val="24"/>
            </w:rPr>
            <w:t>..</w:t>
          </w:r>
          <w:proofErr w:type="gramEnd"/>
          <w:r>
            <w:rPr>
              <w:sz w:val="24"/>
              <w:szCs w:val="24"/>
            </w:rPr>
            <w:t>………………21</w:t>
          </w:r>
        </w:p>
        <w:p w14:paraId="101B2BE1" w14:textId="77777777" w:rsidR="005141B6" w:rsidRDefault="005141B6" w:rsidP="003618DB">
          <w:pPr>
            <w:spacing w:line="360" w:lineRule="auto"/>
            <w:ind w:left="-144"/>
            <w:rPr>
              <w:sz w:val="24"/>
              <w:szCs w:val="24"/>
            </w:rPr>
          </w:pPr>
          <w:r>
            <w:rPr>
              <w:sz w:val="24"/>
              <w:szCs w:val="24"/>
            </w:rPr>
            <w:t xml:space="preserve">       Section 1. Appointment…………………………………………………………………………………….21</w:t>
          </w:r>
        </w:p>
        <w:p w14:paraId="7D6F1094" w14:textId="77777777" w:rsidR="005141B6" w:rsidRDefault="005141B6" w:rsidP="003618DB">
          <w:pPr>
            <w:spacing w:line="360" w:lineRule="auto"/>
            <w:ind w:left="-144"/>
            <w:rPr>
              <w:sz w:val="24"/>
              <w:szCs w:val="24"/>
            </w:rPr>
          </w:pPr>
          <w:r>
            <w:rPr>
              <w:sz w:val="24"/>
              <w:szCs w:val="24"/>
            </w:rPr>
            <w:t xml:space="preserve">       Section 2. Membership/Committee Chair(s)…………………………………………………………</w:t>
          </w:r>
          <w:proofErr w:type="gramStart"/>
          <w:r>
            <w:rPr>
              <w:sz w:val="24"/>
              <w:szCs w:val="24"/>
            </w:rPr>
            <w:t>…..</w:t>
          </w:r>
          <w:proofErr w:type="gramEnd"/>
          <w:r>
            <w:rPr>
              <w:sz w:val="24"/>
              <w:szCs w:val="24"/>
            </w:rPr>
            <w:t>21</w:t>
          </w:r>
        </w:p>
        <w:p w14:paraId="28DC06A9" w14:textId="77777777" w:rsidR="00493D13" w:rsidRDefault="005141B6" w:rsidP="003618DB">
          <w:pPr>
            <w:spacing w:line="360" w:lineRule="auto"/>
            <w:ind w:left="-144"/>
            <w:rPr>
              <w:sz w:val="24"/>
              <w:szCs w:val="24"/>
            </w:rPr>
          </w:pPr>
          <w:r>
            <w:rPr>
              <w:sz w:val="24"/>
              <w:szCs w:val="24"/>
            </w:rPr>
            <w:t xml:space="preserve">       Section 3. </w:t>
          </w:r>
          <w:r w:rsidR="00493D13">
            <w:rPr>
              <w:sz w:val="24"/>
              <w:szCs w:val="24"/>
            </w:rPr>
            <w:t>Corporate Membership Chair…………………………………………………………………22</w:t>
          </w:r>
        </w:p>
        <w:p w14:paraId="1BF855D7" w14:textId="77777777" w:rsidR="00493D13" w:rsidRDefault="00493D13" w:rsidP="003618DB">
          <w:pPr>
            <w:spacing w:line="360" w:lineRule="auto"/>
            <w:ind w:left="-144"/>
            <w:rPr>
              <w:sz w:val="24"/>
              <w:szCs w:val="24"/>
            </w:rPr>
          </w:pPr>
          <w:r>
            <w:rPr>
              <w:sz w:val="24"/>
              <w:szCs w:val="24"/>
            </w:rPr>
            <w:t xml:space="preserve">       Section 4. Education Committee Chair(s)……………………………………………………………</w:t>
          </w:r>
          <w:proofErr w:type="gramStart"/>
          <w:r>
            <w:rPr>
              <w:sz w:val="24"/>
              <w:szCs w:val="24"/>
            </w:rPr>
            <w:t>…..</w:t>
          </w:r>
          <w:proofErr w:type="gramEnd"/>
          <w:r>
            <w:rPr>
              <w:sz w:val="24"/>
              <w:szCs w:val="24"/>
            </w:rPr>
            <w:t>22</w:t>
          </w:r>
        </w:p>
        <w:p w14:paraId="2101E7C8" w14:textId="350145C4" w:rsidR="00493D13" w:rsidRDefault="00AB1600" w:rsidP="00AB1600">
          <w:pPr>
            <w:spacing w:line="360" w:lineRule="auto"/>
            <w:rPr>
              <w:sz w:val="24"/>
              <w:szCs w:val="24"/>
            </w:rPr>
          </w:pPr>
          <w:r>
            <w:rPr>
              <w:sz w:val="24"/>
              <w:szCs w:val="24"/>
            </w:rPr>
            <w:t xml:space="preserve">       </w:t>
          </w:r>
          <w:r w:rsidR="00493D13">
            <w:rPr>
              <w:sz w:val="24"/>
              <w:szCs w:val="24"/>
            </w:rPr>
            <w:t>Section 5. Events Committee Chair(s)……………………………………………………………………22</w:t>
          </w:r>
        </w:p>
        <w:p w14:paraId="6125B2DB" w14:textId="77777777" w:rsidR="00493D13" w:rsidRDefault="00493D13" w:rsidP="003618DB">
          <w:pPr>
            <w:spacing w:line="360" w:lineRule="auto"/>
            <w:ind w:left="-144"/>
            <w:rPr>
              <w:sz w:val="24"/>
              <w:szCs w:val="24"/>
            </w:rPr>
          </w:pPr>
          <w:r>
            <w:rPr>
              <w:sz w:val="24"/>
              <w:szCs w:val="24"/>
            </w:rPr>
            <w:t xml:space="preserve">       Section 6. Social Responsibility Chair(s)…………………………………………………………………23</w:t>
          </w:r>
        </w:p>
        <w:p w14:paraId="7E4B552B" w14:textId="77777777" w:rsidR="00493D13" w:rsidRDefault="00493D13" w:rsidP="003618DB">
          <w:pPr>
            <w:spacing w:line="360" w:lineRule="auto"/>
            <w:ind w:left="-144"/>
            <w:rPr>
              <w:sz w:val="24"/>
              <w:szCs w:val="24"/>
            </w:rPr>
          </w:pPr>
          <w:r>
            <w:rPr>
              <w:sz w:val="24"/>
              <w:szCs w:val="24"/>
            </w:rPr>
            <w:t xml:space="preserve">       Section 7. Communication Chair(s)……………………………………………………………………….23</w:t>
          </w:r>
        </w:p>
        <w:p w14:paraId="2B0F5C1E" w14:textId="4C39A188" w:rsidR="00493D13" w:rsidRDefault="00AB1600" w:rsidP="00AB1600">
          <w:pPr>
            <w:spacing w:line="360" w:lineRule="auto"/>
            <w:rPr>
              <w:sz w:val="24"/>
              <w:szCs w:val="24"/>
            </w:rPr>
          </w:pPr>
          <w:r>
            <w:rPr>
              <w:sz w:val="24"/>
              <w:szCs w:val="24"/>
            </w:rPr>
            <w:t xml:space="preserve">       </w:t>
          </w:r>
          <w:r w:rsidR="00493D13">
            <w:rPr>
              <w:sz w:val="24"/>
              <w:szCs w:val="24"/>
            </w:rPr>
            <w:t>Section 8. Sponsorship Chair(s)………………………………………………………………………</w:t>
          </w:r>
          <w:proofErr w:type="gramStart"/>
          <w:r w:rsidR="00493D13">
            <w:rPr>
              <w:sz w:val="24"/>
              <w:szCs w:val="24"/>
            </w:rPr>
            <w:t>…..</w:t>
          </w:r>
          <w:proofErr w:type="gramEnd"/>
          <w:r w:rsidR="00493D13">
            <w:rPr>
              <w:sz w:val="24"/>
              <w:szCs w:val="24"/>
            </w:rPr>
            <w:t>23</w:t>
          </w:r>
        </w:p>
        <w:p w14:paraId="074DAA5E" w14:textId="2B577586" w:rsidR="00443C4A" w:rsidRDefault="00493D13" w:rsidP="003618DB">
          <w:pPr>
            <w:spacing w:line="360" w:lineRule="auto"/>
            <w:ind w:left="-144"/>
            <w:rPr>
              <w:sz w:val="24"/>
              <w:szCs w:val="24"/>
            </w:rPr>
          </w:pPr>
          <w:r>
            <w:rPr>
              <w:sz w:val="24"/>
              <w:szCs w:val="24"/>
            </w:rPr>
            <w:t xml:space="preserve">       Section 9. </w:t>
          </w:r>
          <w:r w:rsidR="00443C4A">
            <w:rPr>
              <w:sz w:val="24"/>
              <w:szCs w:val="24"/>
            </w:rPr>
            <w:t>Technology Chair(s)……………………………………………………………………………23</w:t>
          </w:r>
        </w:p>
        <w:p w14:paraId="498D85DB" w14:textId="77777777" w:rsidR="00443C4A" w:rsidRDefault="00443C4A" w:rsidP="003618DB">
          <w:pPr>
            <w:spacing w:line="360" w:lineRule="auto"/>
            <w:ind w:left="-144"/>
            <w:rPr>
              <w:sz w:val="24"/>
              <w:szCs w:val="24"/>
            </w:rPr>
          </w:pPr>
          <w:r>
            <w:rPr>
              <w:sz w:val="24"/>
              <w:szCs w:val="24"/>
            </w:rPr>
            <w:t xml:space="preserve">       Section 10. Bylaws Chair………………………………………………………………………………</w:t>
          </w:r>
          <w:proofErr w:type="gramStart"/>
          <w:r>
            <w:rPr>
              <w:sz w:val="24"/>
              <w:szCs w:val="24"/>
            </w:rPr>
            <w:t>…..</w:t>
          </w:r>
          <w:proofErr w:type="gramEnd"/>
          <w:r>
            <w:rPr>
              <w:sz w:val="24"/>
              <w:szCs w:val="24"/>
            </w:rPr>
            <w:t>24</w:t>
          </w:r>
        </w:p>
        <w:p w14:paraId="5554F4C1" w14:textId="77777777" w:rsidR="0048696B" w:rsidRPr="00B71C23" w:rsidRDefault="00443C4A" w:rsidP="003618DB">
          <w:pPr>
            <w:spacing w:line="360" w:lineRule="auto"/>
            <w:ind w:left="-144"/>
            <w:rPr>
              <w:sz w:val="24"/>
              <w:szCs w:val="24"/>
            </w:rPr>
          </w:pPr>
          <w:r>
            <w:rPr>
              <w:sz w:val="24"/>
              <w:szCs w:val="24"/>
            </w:rPr>
            <w:t xml:space="preserve">       Section 11. Corporate Advisory Committee Chair(s)</w:t>
          </w:r>
          <w:r w:rsidR="001F3C2B">
            <w:rPr>
              <w:sz w:val="24"/>
              <w:szCs w:val="24"/>
            </w:rPr>
            <w:t>………………</w:t>
          </w:r>
          <w:r w:rsidR="00704278">
            <w:rPr>
              <w:sz w:val="24"/>
              <w:szCs w:val="24"/>
            </w:rPr>
            <w:t>.</w:t>
          </w:r>
          <w:r w:rsidR="001F3C2B">
            <w:rPr>
              <w:sz w:val="24"/>
              <w:szCs w:val="24"/>
            </w:rPr>
            <w:t>………………………………</w:t>
          </w:r>
          <w:proofErr w:type="gramStart"/>
          <w:r w:rsidR="001F3C2B">
            <w:rPr>
              <w:sz w:val="24"/>
              <w:szCs w:val="24"/>
            </w:rPr>
            <w:t>…..</w:t>
          </w:r>
          <w:proofErr w:type="gramEnd"/>
          <w:r w:rsidR="001F3C2B">
            <w:rPr>
              <w:sz w:val="24"/>
              <w:szCs w:val="24"/>
            </w:rPr>
            <w:t>24</w:t>
          </w:r>
        </w:p>
      </w:sdtContent>
    </w:sdt>
    <w:p w14:paraId="373E73EB" w14:textId="77777777" w:rsidR="0048696B" w:rsidRDefault="00504207" w:rsidP="003618DB">
      <w:pPr>
        <w:spacing w:line="360" w:lineRule="auto"/>
        <w:sectPr w:rsidR="0048696B">
          <w:type w:val="continuous"/>
          <w:pgSz w:w="12240" w:h="15840"/>
          <w:pgMar w:top="640" w:right="600" w:bottom="1520" w:left="600" w:header="720" w:footer="720" w:gutter="0"/>
          <w:cols w:space="720"/>
        </w:sectPr>
      </w:pPr>
      <w:r>
        <w:t xml:space="preserve">  </w:t>
      </w:r>
    </w:p>
    <w:p w14:paraId="71F1D61C" w14:textId="77777777" w:rsidR="0048696B" w:rsidRDefault="00C70347">
      <w:pPr>
        <w:pStyle w:val="Heading1"/>
        <w:spacing w:before="57"/>
      </w:pPr>
      <w:bookmarkStart w:id="0" w:name="_TOC_250077"/>
      <w:bookmarkEnd w:id="0"/>
      <w:r>
        <w:t>ARTICLE I – NAME, PURPOSE</w:t>
      </w:r>
    </w:p>
    <w:p w14:paraId="65AFE4E8" w14:textId="77777777" w:rsidR="0048696B" w:rsidRDefault="00C70347">
      <w:pPr>
        <w:pStyle w:val="Heading2"/>
        <w:spacing w:before="316"/>
        <w:rPr>
          <w:u w:val="none"/>
        </w:rPr>
      </w:pPr>
      <w:bookmarkStart w:id="1" w:name="_TOC_250076"/>
      <w:bookmarkEnd w:id="1"/>
      <w:r>
        <w:rPr>
          <w:u w:val="thick"/>
        </w:rPr>
        <w:t>Section 1. Name.</w:t>
      </w:r>
    </w:p>
    <w:p w14:paraId="27ED987C" w14:textId="77777777" w:rsidR="0048696B" w:rsidRDefault="0048696B">
      <w:pPr>
        <w:pStyle w:val="BodyText"/>
        <w:rPr>
          <w:b/>
          <w:i/>
          <w:sz w:val="21"/>
        </w:rPr>
      </w:pPr>
    </w:p>
    <w:p w14:paraId="60FF9EB8" w14:textId="77777777" w:rsidR="0048696B" w:rsidRDefault="00C70347">
      <w:pPr>
        <w:pStyle w:val="BodyText"/>
        <w:tabs>
          <w:tab w:val="left" w:pos="7116"/>
        </w:tabs>
        <w:spacing w:before="1" w:line="276" w:lineRule="auto"/>
        <w:ind w:left="120" w:right="116"/>
      </w:pPr>
      <w:proofErr w:type="gramStart"/>
      <w:r>
        <w:t>The  name</w:t>
      </w:r>
      <w:proofErr w:type="gramEnd"/>
      <w:r>
        <w:t xml:space="preserve"> of  the organization  is Portland  Relocation</w:t>
      </w:r>
      <w:r>
        <w:rPr>
          <w:spacing w:val="37"/>
        </w:rPr>
        <w:t xml:space="preserve"> </w:t>
      </w:r>
      <w:r>
        <w:t>Council.</w:t>
      </w:r>
      <w:r>
        <w:tab/>
        <w:t>The authorized abbreviation of the name of the organization is</w:t>
      </w:r>
      <w:r>
        <w:rPr>
          <w:spacing w:val="3"/>
        </w:rPr>
        <w:t xml:space="preserve"> </w:t>
      </w:r>
      <w:r>
        <w:t>PRC.</w:t>
      </w:r>
    </w:p>
    <w:p w14:paraId="4978D23C" w14:textId="77777777" w:rsidR="0048696B" w:rsidRDefault="00C70347">
      <w:pPr>
        <w:pStyle w:val="Heading2"/>
        <w:rPr>
          <w:u w:val="none"/>
        </w:rPr>
      </w:pPr>
      <w:bookmarkStart w:id="2" w:name="_TOC_250075"/>
      <w:bookmarkEnd w:id="2"/>
      <w:r>
        <w:rPr>
          <w:u w:val="thick"/>
        </w:rPr>
        <w:t>Section 2. Purpose.</w:t>
      </w:r>
    </w:p>
    <w:p w14:paraId="3B261606" w14:textId="77777777" w:rsidR="0048696B" w:rsidRDefault="0048696B">
      <w:pPr>
        <w:pStyle w:val="BodyText"/>
        <w:spacing w:before="10"/>
        <w:rPr>
          <w:b/>
          <w:i/>
          <w:sz w:val="20"/>
        </w:rPr>
      </w:pPr>
    </w:p>
    <w:p w14:paraId="3F27AFEF" w14:textId="77777777" w:rsidR="0048696B" w:rsidRDefault="00C70347">
      <w:pPr>
        <w:pStyle w:val="BodyText"/>
        <w:spacing w:line="276" w:lineRule="auto"/>
        <w:ind w:left="120" w:right="113"/>
        <w:jc w:val="both"/>
      </w:pPr>
      <w:r>
        <w:t xml:space="preserve">The Portland Relocation Council (PRC) is an Oregon nonprofit corporation tax exempt under Section 501(c)6 of the Internal Revenue Code, organized exclusively for professionals who perform global mobility duties and activities on a day-to-day basis with the purpose of sharing relevant and timely education, exchanging of ideas related to the global mobility industry while providing networking opportunities for its members. PRC also engages in and supports charitable activities to support our community. Through regular meetings and informal </w:t>
      </w:r>
      <w:proofErr w:type="gramStart"/>
      <w:r>
        <w:t>events</w:t>
      </w:r>
      <w:proofErr w:type="gramEnd"/>
      <w:r>
        <w:t xml:space="preserve"> the PRC objectives is to:</w:t>
      </w:r>
    </w:p>
    <w:p w14:paraId="70952FCD" w14:textId="77777777" w:rsidR="0048696B" w:rsidRDefault="00C70347">
      <w:pPr>
        <w:pStyle w:val="ListParagraph"/>
        <w:numPr>
          <w:ilvl w:val="0"/>
          <w:numId w:val="6"/>
        </w:numPr>
        <w:tabs>
          <w:tab w:val="left" w:pos="839"/>
          <w:tab w:val="left" w:pos="840"/>
        </w:tabs>
        <w:spacing w:before="199"/>
        <w:ind w:hanging="359"/>
        <w:rPr>
          <w:sz w:val="24"/>
        </w:rPr>
      </w:pPr>
      <w:r>
        <w:rPr>
          <w:sz w:val="24"/>
        </w:rPr>
        <w:t>Provide industry updates and worldwide trends for domestic and international</w:t>
      </w:r>
      <w:r>
        <w:rPr>
          <w:spacing w:val="-16"/>
          <w:sz w:val="24"/>
        </w:rPr>
        <w:t xml:space="preserve"> </w:t>
      </w:r>
      <w:r>
        <w:rPr>
          <w:sz w:val="24"/>
        </w:rPr>
        <w:t>relocations.</w:t>
      </w:r>
    </w:p>
    <w:p w14:paraId="2657AC5B" w14:textId="77777777" w:rsidR="0048696B" w:rsidRDefault="00C70347">
      <w:pPr>
        <w:pStyle w:val="ListParagraph"/>
        <w:numPr>
          <w:ilvl w:val="0"/>
          <w:numId w:val="6"/>
        </w:numPr>
        <w:tabs>
          <w:tab w:val="left" w:pos="839"/>
          <w:tab w:val="left" w:pos="840"/>
        </w:tabs>
        <w:spacing w:before="39"/>
        <w:ind w:hanging="359"/>
        <w:rPr>
          <w:sz w:val="24"/>
        </w:rPr>
      </w:pPr>
      <w:r>
        <w:rPr>
          <w:sz w:val="24"/>
        </w:rPr>
        <w:t>Best practices, benchmarking and policy</w:t>
      </w:r>
      <w:r>
        <w:rPr>
          <w:spacing w:val="-4"/>
          <w:sz w:val="24"/>
        </w:rPr>
        <w:t xml:space="preserve"> </w:t>
      </w:r>
      <w:r>
        <w:rPr>
          <w:sz w:val="24"/>
        </w:rPr>
        <w:t>development.</w:t>
      </w:r>
    </w:p>
    <w:p w14:paraId="0C7BF3A8" w14:textId="77777777" w:rsidR="0048696B" w:rsidRDefault="00C70347">
      <w:pPr>
        <w:pStyle w:val="ListParagraph"/>
        <w:numPr>
          <w:ilvl w:val="0"/>
          <w:numId w:val="6"/>
        </w:numPr>
        <w:tabs>
          <w:tab w:val="left" w:pos="839"/>
          <w:tab w:val="left" w:pos="840"/>
        </w:tabs>
        <w:spacing w:before="40"/>
        <w:ind w:hanging="359"/>
        <w:rPr>
          <w:sz w:val="24"/>
        </w:rPr>
      </w:pPr>
      <w:r>
        <w:rPr>
          <w:sz w:val="24"/>
        </w:rPr>
        <w:t>Tax and legal information and</w:t>
      </w:r>
      <w:r>
        <w:rPr>
          <w:spacing w:val="-2"/>
          <w:sz w:val="24"/>
        </w:rPr>
        <w:t xml:space="preserve"> </w:t>
      </w:r>
      <w:r>
        <w:rPr>
          <w:sz w:val="24"/>
        </w:rPr>
        <w:t>updates.</w:t>
      </w:r>
    </w:p>
    <w:p w14:paraId="0A3F2A48" w14:textId="77777777" w:rsidR="0048696B" w:rsidRDefault="00C70347">
      <w:pPr>
        <w:pStyle w:val="ListParagraph"/>
        <w:numPr>
          <w:ilvl w:val="0"/>
          <w:numId w:val="6"/>
        </w:numPr>
        <w:tabs>
          <w:tab w:val="left" w:pos="839"/>
          <w:tab w:val="left" w:pos="840"/>
        </w:tabs>
        <w:spacing w:before="40" w:line="273" w:lineRule="auto"/>
        <w:ind w:right="114" w:hanging="359"/>
        <w:rPr>
          <w:sz w:val="24"/>
        </w:rPr>
      </w:pPr>
      <w:r>
        <w:rPr>
          <w:sz w:val="24"/>
        </w:rPr>
        <w:t>Foster cooperation within the industry to meet the needs of Councils, transferees and their families.</w:t>
      </w:r>
    </w:p>
    <w:p w14:paraId="3445D31D" w14:textId="77777777" w:rsidR="0048696B" w:rsidRDefault="00C70347">
      <w:pPr>
        <w:pStyle w:val="ListParagraph"/>
        <w:numPr>
          <w:ilvl w:val="0"/>
          <w:numId w:val="6"/>
        </w:numPr>
        <w:tabs>
          <w:tab w:val="left" w:pos="839"/>
          <w:tab w:val="left" w:pos="840"/>
        </w:tabs>
        <w:spacing w:before="3"/>
        <w:ind w:hanging="359"/>
        <w:rPr>
          <w:sz w:val="24"/>
        </w:rPr>
      </w:pPr>
      <w:r>
        <w:rPr>
          <w:sz w:val="24"/>
        </w:rPr>
        <w:t>Charitable community involvement and</w:t>
      </w:r>
      <w:r>
        <w:rPr>
          <w:spacing w:val="-2"/>
          <w:sz w:val="24"/>
        </w:rPr>
        <w:t xml:space="preserve"> </w:t>
      </w:r>
      <w:r>
        <w:rPr>
          <w:sz w:val="24"/>
        </w:rPr>
        <w:t>awareness.</w:t>
      </w:r>
    </w:p>
    <w:p w14:paraId="75C0D9E5" w14:textId="77777777" w:rsidR="0048696B" w:rsidRDefault="00C70347">
      <w:pPr>
        <w:pStyle w:val="Heading2"/>
        <w:spacing w:before="240"/>
        <w:ind w:left="119"/>
        <w:rPr>
          <w:u w:val="none"/>
        </w:rPr>
      </w:pPr>
      <w:bookmarkStart w:id="3" w:name="_TOC_250074"/>
      <w:bookmarkEnd w:id="3"/>
      <w:r>
        <w:rPr>
          <w:u w:val="thick"/>
        </w:rPr>
        <w:t>Section 3. Core Values.</w:t>
      </w:r>
    </w:p>
    <w:p w14:paraId="027428A5" w14:textId="77777777" w:rsidR="0048696B" w:rsidRDefault="0048696B">
      <w:pPr>
        <w:pStyle w:val="BodyText"/>
        <w:spacing w:before="10"/>
        <w:rPr>
          <w:b/>
          <w:i/>
          <w:sz w:val="20"/>
        </w:rPr>
      </w:pPr>
    </w:p>
    <w:p w14:paraId="3D47FE8F" w14:textId="77777777" w:rsidR="0048696B" w:rsidRDefault="00C70347">
      <w:pPr>
        <w:pStyle w:val="BodyText"/>
        <w:spacing w:line="276" w:lineRule="auto"/>
        <w:ind w:left="120" w:firstLine="67"/>
      </w:pPr>
      <w:r>
        <w:t>“The mission of the Portland Relocation Council is dedicated to bringing value to the corporate and regional relocation community and the charities we support.”</w:t>
      </w:r>
    </w:p>
    <w:p w14:paraId="0DFD8BC5" w14:textId="77777777" w:rsidR="0048696B" w:rsidRDefault="0048696B">
      <w:pPr>
        <w:pStyle w:val="BodyText"/>
        <w:spacing w:before="11"/>
        <w:rPr>
          <w:sz w:val="20"/>
        </w:rPr>
      </w:pPr>
    </w:p>
    <w:p w14:paraId="52E7CA8C" w14:textId="77777777" w:rsidR="0048696B" w:rsidRDefault="00C70347">
      <w:pPr>
        <w:pStyle w:val="Heading1"/>
      </w:pPr>
      <w:bookmarkStart w:id="4" w:name="_TOC_250073"/>
      <w:bookmarkEnd w:id="4"/>
      <w:r>
        <w:t>ARTICLE II–MEMBERSHIP</w:t>
      </w:r>
    </w:p>
    <w:p w14:paraId="21524FBA" w14:textId="77777777" w:rsidR="0048696B" w:rsidRDefault="00C70347">
      <w:pPr>
        <w:pStyle w:val="Heading2"/>
        <w:spacing w:before="315"/>
        <w:rPr>
          <w:u w:val="none"/>
        </w:rPr>
      </w:pPr>
      <w:bookmarkStart w:id="5" w:name="_TOC_250072"/>
      <w:bookmarkEnd w:id="5"/>
      <w:r>
        <w:rPr>
          <w:u w:val="thick"/>
        </w:rPr>
        <w:t>Section 1. Eligibility.</w:t>
      </w:r>
    </w:p>
    <w:p w14:paraId="6DC95780" w14:textId="77777777" w:rsidR="0048696B" w:rsidRDefault="0048696B">
      <w:pPr>
        <w:pStyle w:val="BodyText"/>
        <w:spacing w:before="1"/>
        <w:rPr>
          <w:b/>
          <w:i/>
          <w:sz w:val="21"/>
        </w:rPr>
      </w:pPr>
    </w:p>
    <w:p w14:paraId="602ECDE6" w14:textId="77777777" w:rsidR="0048696B" w:rsidRDefault="00C70347">
      <w:pPr>
        <w:pStyle w:val="BodyText"/>
        <w:spacing w:line="276" w:lineRule="auto"/>
        <w:ind w:left="120"/>
      </w:pPr>
      <w:r>
        <w:t>There are two membership classifications: (a) Corporate Member and (b) General Member (Provider Member) for an individual of an organization that meets the eligibility requirements below.</w:t>
      </w:r>
    </w:p>
    <w:p w14:paraId="7E9DC8E4" w14:textId="77777777" w:rsidR="0048696B" w:rsidRDefault="00C70347">
      <w:pPr>
        <w:pStyle w:val="ListParagraph"/>
        <w:numPr>
          <w:ilvl w:val="0"/>
          <w:numId w:val="6"/>
        </w:numPr>
        <w:tabs>
          <w:tab w:val="left" w:pos="840"/>
        </w:tabs>
        <w:spacing w:before="197" w:line="276" w:lineRule="auto"/>
        <w:ind w:right="113" w:hanging="359"/>
        <w:jc w:val="both"/>
        <w:rPr>
          <w:sz w:val="24"/>
        </w:rPr>
      </w:pPr>
      <w:r>
        <w:rPr>
          <w:b/>
          <w:sz w:val="24"/>
        </w:rPr>
        <w:t xml:space="preserve">Corporate Member </w:t>
      </w:r>
      <w:r>
        <w:rPr>
          <w:sz w:val="24"/>
        </w:rPr>
        <w:t>is an individual that is a company paid employee who is responsible for any aspect of talent mobility and/or related global mobility activities of his/her own organization’s</w:t>
      </w:r>
      <w:r>
        <w:rPr>
          <w:spacing w:val="-1"/>
          <w:sz w:val="24"/>
        </w:rPr>
        <w:t xml:space="preserve"> </w:t>
      </w:r>
      <w:r>
        <w:rPr>
          <w:sz w:val="24"/>
        </w:rPr>
        <w:t>employees.</w:t>
      </w:r>
    </w:p>
    <w:p w14:paraId="0630D8F4" w14:textId="77777777" w:rsidR="0048696B" w:rsidRDefault="00C70347">
      <w:pPr>
        <w:pStyle w:val="ListParagraph"/>
        <w:numPr>
          <w:ilvl w:val="0"/>
          <w:numId w:val="6"/>
        </w:numPr>
        <w:tabs>
          <w:tab w:val="left" w:pos="840"/>
        </w:tabs>
        <w:spacing w:line="276" w:lineRule="auto"/>
        <w:ind w:right="114" w:hanging="359"/>
        <w:jc w:val="both"/>
        <w:rPr>
          <w:sz w:val="24"/>
        </w:rPr>
      </w:pPr>
      <w:r>
        <w:rPr>
          <w:b/>
          <w:sz w:val="24"/>
        </w:rPr>
        <w:t xml:space="preserve">Unemployed Corporate Member </w:t>
      </w:r>
      <w:r>
        <w:rPr>
          <w:sz w:val="24"/>
        </w:rPr>
        <w:t>who has been an active corporate member of PRC will be allowed to maintain full corporate membership benefits for one (1) year from the date of unemployment. If the member’s status changes from a Corporate Member to a General Member, the member will lose his/her Corporate Membership benefits. An unemployed corporate member’s application will be reviewed by the Board of Directors for</w:t>
      </w:r>
      <w:r>
        <w:rPr>
          <w:spacing w:val="-13"/>
          <w:sz w:val="24"/>
        </w:rPr>
        <w:t xml:space="preserve"> </w:t>
      </w:r>
      <w:r>
        <w:rPr>
          <w:sz w:val="24"/>
        </w:rPr>
        <w:t>approval.</w:t>
      </w:r>
    </w:p>
    <w:p w14:paraId="1AFFC184" w14:textId="77777777" w:rsidR="0048696B" w:rsidRDefault="0048696B">
      <w:pPr>
        <w:spacing w:line="276" w:lineRule="auto"/>
        <w:jc w:val="both"/>
        <w:rPr>
          <w:sz w:val="24"/>
        </w:rPr>
        <w:sectPr w:rsidR="0048696B">
          <w:pgSz w:w="12240" w:h="15840"/>
          <w:pgMar w:top="660" w:right="600" w:bottom="1500" w:left="600" w:header="0" w:footer="1260" w:gutter="0"/>
          <w:cols w:space="720"/>
        </w:sectPr>
      </w:pPr>
    </w:p>
    <w:p w14:paraId="60AF9342" w14:textId="77777777" w:rsidR="0048696B" w:rsidRDefault="00C70347">
      <w:pPr>
        <w:pStyle w:val="ListParagraph"/>
        <w:numPr>
          <w:ilvl w:val="0"/>
          <w:numId w:val="6"/>
        </w:numPr>
        <w:tabs>
          <w:tab w:val="left" w:pos="840"/>
        </w:tabs>
        <w:spacing w:before="76" w:line="273" w:lineRule="auto"/>
        <w:ind w:right="114" w:hanging="359"/>
        <w:jc w:val="both"/>
        <w:rPr>
          <w:sz w:val="24"/>
        </w:rPr>
      </w:pPr>
      <w:r>
        <w:rPr>
          <w:b/>
          <w:sz w:val="24"/>
        </w:rPr>
        <w:t xml:space="preserve">General Member </w:t>
      </w:r>
      <w:r>
        <w:rPr>
          <w:sz w:val="24"/>
        </w:rPr>
        <w:t xml:space="preserve">is an individual whose company is directly engaged in providing products and/or services to the domestic and/or global corporate relocation industry. A </w:t>
      </w:r>
      <w:proofErr w:type="gramStart"/>
      <w:r>
        <w:rPr>
          <w:sz w:val="24"/>
        </w:rPr>
        <w:t>General  Member</w:t>
      </w:r>
      <w:proofErr w:type="gramEnd"/>
      <w:r>
        <w:rPr>
          <w:sz w:val="24"/>
        </w:rPr>
        <w:t xml:space="preserve"> is an employee of their</w:t>
      </w:r>
      <w:r>
        <w:rPr>
          <w:spacing w:val="-2"/>
          <w:sz w:val="24"/>
        </w:rPr>
        <w:t xml:space="preserve"> </w:t>
      </w:r>
      <w:r>
        <w:rPr>
          <w:sz w:val="24"/>
        </w:rPr>
        <w:t>organization.</w:t>
      </w:r>
    </w:p>
    <w:p w14:paraId="4AB12E8E" w14:textId="77777777" w:rsidR="0048696B" w:rsidRDefault="00C70347">
      <w:pPr>
        <w:pStyle w:val="ListParagraph"/>
        <w:numPr>
          <w:ilvl w:val="0"/>
          <w:numId w:val="6"/>
        </w:numPr>
        <w:tabs>
          <w:tab w:val="left" w:pos="840"/>
        </w:tabs>
        <w:spacing w:before="3" w:line="276" w:lineRule="auto"/>
        <w:ind w:right="114" w:hanging="359"/>
        <w:jc w:val="both"/>
        <w:rPr>
          <w:sz w:val="24"/>
        </w:rPr>
      </w:pPr>
      <w:r>
        <w:rPr>
          <w:b/>
          <w:sz w:val="24"/>
        </w:rPr>
        <w:t xml:space="preserve">Unemployed General Member </w:t>
      </w:r>
      <w:r>
        <w:rPr>
          <w:sz w:val="24"/>
        </w:rPr>
        <w:t>is an individual who has been an active PRC member will be allowed to maintain general membership for one (1) year from the date of unemployment if all financial membership requirements are</w:t>
      </w:r>
      <w:r>
        <w:rPr>
          <w:spacing w:val="-4"/>
          <w:sz w:val="24"/>
        </w:rPr>
        <w:t xml:space="preserve"> </w:t>
      </w:r>
      <w:r>
        <w:rPr>
          <w:sz w:val="24"/>
        </w:rPr>
        <w:t>met.</w:t>
      </w:r>
    </w:p>
    <w:p w14:paraId="0A53E6CA" w14:textId="3A639E28" w:rsidR="0048696B" w:rsidRDefault="00C70347">
      <w:pPr>
        <w:pStyle w:val="ListParagraph"/>
        <w:numPr>
          <w:ilvl w:val="0"/>
          <w:numId w:val="6"/>
        </w:numPr>
        <w:tabs>
          <w:tab w:val="left" w:pos="840"/>
        </w:tabs>
        <w:spacing w:line="276" w:lineRule="auto"/>
        <w:ind w:right="112" w:hanging="359"/>
        <w:jc w:val="both"/>
        <w:rPr>
          <w:sz w:val="24"/>
        </w:rPr>
      </w:pPr>
      <w:proofErr w:type="gramStart"/>
      <w:r>
        <w:rPr>
          <w:b/>
          <w:sz w:val="24"/>
        </w:rPr>
        <w:t>Life Time</w:t>
      </w:r>
      <w:proofErr w:type="gramEnd"/>
      <w:r>
        <w:rPr>
          <w:b/>
          <w:sz w:val="24"/>
        </w:rPr>
        <w:t xml:space="preserve"> Member </w:t>
      </w:r>
      <w:r>
        <w:rPr>
          <w:sz w:val="24"/>
        </w:rPr>
        <w:t xml:space="preserve">is a retired individual who has been a PRC member in good standing. By nomination and approval with a majority vote of the Board of Directors will be a </w:t>
      </w:r>
      <w:proofErr w:type="gramStart"/>
      <w:r>
        <w:rPr>
          <w:sz w:val="24"/>
        </w:rPr>
        <w:t>life time</w:t>
      </w:r>
      <w:proofErr w:type="gramEnd"/>
      <w:r>
        <w:rPr>
          <w:sz w:val="24"/>
        </w:rPr>
        <w:t xml:space="preserve"> member. No membership dues will be imposed. This member can be a corporate or general member</w:t>
      </w:r>
      <w:r>
        <w:rPr>
          <w:spacing w:val="-2"/>
          <w:sz w:val="24"/>
        </w:rPr>
        <w:t xml:space="preserve"> </w:t>
      </w:r>
      <w:r>
        <w:rPr>
          <w:sz w:val="24"/>
        </w:rPr>
        <w:t>retiree.</w:t>
      </w:r>
    </w:p>
    <w:p w14:paraId="1AB72D37" w14:textId="47C49A4B" w:rsidR="00EB380B" w:rsidRPr="0086056C" w:rsidRDefault="00EB380B">
      <w:pPr>
        <w:pStyle w:val="ListParagraph"/>
        <w:numPr>
          <w:ilvl w:val="0"/>
          <w:numId w:val="6"/>
        </w:numPr>
        <w:tabs>
          <w:tab w:val="left" w:pos="840"/>
        </w:tabs>
        <w:spacing w:line="276" w:lineRule="auto"/>
        <w:ind w:right="112" w:hanging="359"/>
        <w:jc w:val="both"/>
        <w:rPr>
          <w:sz w:val="24"/>
        </w:rPr>
      </w:pPr>
      <w:r w:rsidRPr="0086056C">
        <w:rPr>
          <w:b/>
          <w:sz w:val="24"/>
        </w:rPr>
        <w:t>Non-Members</w:t>
      </w:r>
      <w:r w:rsidR="00D457F6" w:rsidRPr="0086056C">
        <w:rPr>
          <w:b/>
          <w:sz w:val="24"/>
        </w:rPr>
        <w:t>/Guests</w:t>
      </w:r>
      <w:r w:rsidRPr="0086056C">
        <w:rPr>
          <w:b/>
          <w:sz w:val="24"/>
        </w:rPr>
        <w:t xml:space="preserve"> </w:t>
      </w:r>
      <w:r w:rsidR="00465F18" w:rsidRPr="0086056C">
        <w:rPr>
          <w:bCs/>
          <w:sz w:val="24"/>
        </w:rPr>
        <w:t>looking to attend events may still attend</w:t>
      </w:r>
      <w:r w:rsidR="00D47E2B" w:rsidRPr="0086056C">
        <w:rPr>
          <w:bCs/>
          <w:sz w:val="24"/>
        </w:rPr>
        <w:t>,</w:t>
      </w:r>
      <w:r w:rsidR="00465F18" w:rsidRPr="0086056C">
        <w:rPr>
          <w:bCs/>
          <w:sz w:val="24"/>
        </w:rPr>
        <w:t xml:space="preserve"> </w:t>
      </w:r>
      <w:r w:rsidR="008258F5" w:rsidRPr="0086056C">
        <w:rPr>
          <w:bCs/>
          <w:sz w:val="24"/>
        </w:rPr>
        <w:t>however</w:t>
      </w:r>
      <w:r w:rsidR="00D47E2B" w:rsidRPr="0086056C">
        <w:rPr>
          <w:bCs/>
          <w:sz w:val="24"/>
        </w:rPr>
        <w:t xml:space="preserve">, </w:t>
      </w:r>
      <w:r w:rsidR="00465F18" w:rsidRPr="0086056C">
        <w:rPr>
          <w:bCs/>
          <w:sz w:val="24"/>
        </w:rPr>
        <w:t xml:space="preserve">must abide by </w:t>
      </w:r>
      <w:r w:rsidR="00E43660" w:rsidRPr="0086056C">
        <w:rPr>
          <w:bCs/>
          <w:sz w:val="24"/>
        </w:rPr>
        <w:t xml:space="preserve">qualifying </w:t>
      </w:r>
      <w:r w:rsidR="00465F18" w:rsidRPr="0086056C">
        <w:rPr>
          <w:bCs/>
          <w:sz w:val="24"/>
        </w:rPr>
        <w:t>membership</w:t>
      </w:r>
      <w:r w:rsidR="008258F5" w:rsidRPr="0086056C">
        <w:rPr>
          <w:bCs/>
          <w:sz w:val="24"/>
        </w:rPr>
        <w:t xml:space="preserve"> categories and guidelines</w:t>
      </w:r>
      <w:r w:rsidR="00397AD9" w:rsidRPr="0086056C">
        <w:rPr>
          <w:bCs/>
          <w:sz w:val="24"/>
        </w:rPr>
        <w:t xml:space="preserve"> above</w:t>
      </w:r>
      <w:r w:rsidR="00465F18" w:rsidRPr="0086056C">
        <w:rPr>
          <w:bCs/>
          <w:sz w:val="24"/>
        </w:rPr>
        <w:t>, even if they choose not to pay for membership.</w:t>
      </w:r>
    </w:p>
    <w:p w14:paraId="4FC987C2" w14:textId="77777777" w:rsidR="0048696B" w:rsidRDefault="00C70347">
      <w:pPr>
        <w:pStyle w:val="BodyText"/>
        <w:spacing w:before="194" w:line="276" w:lineRule="auto"/>
        <w:ind w:left="119" w:right="117"/>
        <w:jc w:val="both"/>
      </w:pPr>
      <w:r>
        <w:t>Ultimate discretion of any membership application rests with the Board of Directors. The Board of Directors reserves the right to validate any documentation requested to substantiate compliance with eligibility requirements under any category of PRC membership.</w:t>
      </w:r>
    </w:p>
    <w:p w14:paraId="0169F60C" w14:textId="77777777" w:rsidR="0048696B" w:rsidRDefault="00C70347">
      <w:pPr>
        <w:pStyle w:val="Heading2"/>
        <w:ind w:left="119"/>
        <w:rPr>
          <w:u w:val="none"/>
        </w:rPr>
      </w:pPr>
      <w:bookmarkStart w:id="6" w:name="_TOC_250071"/>
      <w:bookmarkEnd w:id="6"/>
      <w:r>
        <w:rPr>
          <w:u w:val="thick"/>
        </w:rPr>
        <w:t>Section 2. Categories</w:t>
      </w:r>
    </w:p>
    <w:p w14:paraId="5910D24C" w14:textId="77777777" w:rsidR="0048696B" w:rsidRDefault="0048696B">
      <w:pPr>
        <w:pStyle w:val="BodyText"/>
        <w:rPr>
          <w:b/>
          <w:i/>
          <w:sz w:val="21"/>
        </w:rPr>
      </w:pPr>
    </w:p>
    <w:p w14:paraId="75608054" w14:textId="77777777" w:rsidR="0048696B" w:rsidRDefault="00C70347">
      <w:pPr>
        <w:pStyle w:val="BodyText"/>
        <w:spacing w:line="276" w:lineRule="auto"/>
        <w:ind w:left="120" w:right="114"/>
        <w:jc w:val="both"/>
      </w:pPr>
      <w:r>
        <w:rPr>
          <w:b/>
        </w:rPr>
        <w:t xml:space="preserve">Corporate Membership: </w:t>
      </w:r>
      <w:r>
        <w:t>Is an individual that is a company paid employee who is responsible for any aspect of talent mobility and/or related global mobility activities of his/her own organization’s employees.</w:t>
      </w:r>
    </w:p>
    <w:p w14:paraId="12281034" w14:textId="77777777" w:rsidR="0048696B" w:rsidRDefault="00C70347">
      <w:pPr>
        <w:pStyle w:val="ListParagraph"/>
        <w:numPr>
          <w:ilvl w:val="0"/>
          <w:numId w:val="5"/>
        </w:numPr>
        <w:tabs>
          <w:tab w:val="left" w:pos="840"/>
        </w:tabs>
        <w:spacing w:before="200"/>
        <w:ind w:hanging="359"/>
        <w:rPr>
          <w:sz w:val="24"/>
        </w:rPr>
      </w:pPr>
      <w:r>
        <w:rPr>
          <w:sz w:val="24"/>
        </w:rPr>
        <w:t>Human Resources; Manager, Administrator, Generalist, Comp and</w:t>
      </w:r>
      <w:r>
        <w:rPr>
          <w:spacing w:val="-5"/>
          <w:sz w:val="24"/>
        </w:rPr>
        <w:t xml:space="preserve"> </w:t>
      </w:r>
      <w:r>
        <w:rPr>
          <w:sz w:val="24"/>
        </w:rPr>
        <w:t>Benefits</w:t>
      </w:r>
    </w:p>
    <w:p w14:paraId="26024DC5" w14:textId="77777777" w:rsidR="0048696B" w:rsidRDefault="00C70347">
      <w:pPr>
        <w:pStyle w:val="ListParagraph"/>
        <w:numPr>
          <w:ilvl w:val="0"/>
          <w:numId w:val="5"/>
        </w:numPr>
        <w:tabs>
          <w:tab w:val="left" w:pos="840"/>
        </w:tabs>
        <w:spacing w:before="41"/>
        <w:ind w:hanging="359"/>
        <w:rPr>
          <w:sz w:val="24"/>
        </w:rPr>
      </w:pPr>
      <w:r>
        <w:rPr>
          <w:sz w:val="24"/>
        </w:rPr>
        <w:t>Recruiter/Talent and Acquisition</w:t>
      </w:r>
      <w:r>
        <w:rPr>
          <w:spacing w:val="2"/>
          <w:sz w:val="24"/>
        </w:rPr>
        <w:t xml:space="preserve"> </w:t>
      </w:r>
      <w:r>
        <w:rPr>
          <w:sz w:val="24"/>
        </w:rPr>
        <w:t>Manager</w:t>
      </w:r>
    </w:p>
    <w:p w14:paraId="416E3EDB" w14:textId="77777777" w:rsidR="0048696B" w:rsidRDefault="00C70347">
      <w:pPr>
        <w:pStyle w:val="ListParagraph"/>
        <w:numPr>
          <w:ilvl w:val="0"/>
          <w:numId w:val="5"/>
        </w:numPr>
        <w:tabs>
          <w:tab w:val="left" w:pos="840"/>
        </w:tabs>
        <w:spacing w:before="41"/>
        <w:ind w:left="840"/>
        <w:rPr>
          <w:sz w:val="24"/>
        </w:rPr>
      </w:pPr>
      <w:r>
        <w:rPr>
          <w:sz w:val="24"/>
        </w:rPr>
        <w:t>Global Mobility</w:t>
      </w:r>
      <w:r>
        <w:rPr>
          <w:spacing w:val="-3"/>
          <w:sz w:val="24"/>
        </w:rPr>
        <w:t xml:space="preserve"> </w:t>
      </w:r>
      <w:r>
        <w:rPr>
          <w:sz w:val="24"/>
        </w:rPr>
        <w:t>Professional</w:t>
      </w:r>
    </w:p>
    <w:p w14:paraId="3D6E2B8E" w14:textId="77777777" w:rsidR="0048696B" w:rsidRDefault="00C70347">
      <w:pPr>
        <w:pStyle w:val="ListParagraph"/>
        <w:numPr>
          <w:ilvl w:val="0"/>
          <w:numId w:val="5"/>
        </w:numPr>
        <w:tabs>
          <w:tab w:val="left" w:pos="840"/>
        </w:tabs>
        <w:spacing w:before="41"/>
        <w:ind w:left="840"/>
        <w:rPr>
          <w:sz w:val="24"/>
        </w:rPr>
      </w:pPr>
      <w:r>
        <w:rPr>
          <w:sz w:val="24"/>
        </w:rPr>
        <w:t>Corporate Accounting</w:t>
      </w:r>
      <w:r>
        <w:rPr>
          <w:spacing w:val="-6"/>
          <w:sz w:val="24"/>
        </w:rPr>
        <w:t xml:space="preserve"> </w:t>
      </w:r>
      <w:r>
        <w:rPr>
          <w:sz w:val="24"/>
        </w:rPr>
        <w:t>Manager</w:t>
      </w:r>
    </w:p>
    <w:p w14:paraId="4689B1D0" w14:textId="77777777" w:rsidR="0048696B" w:rsidRDefault="00C70347">
      <w:pPr>
        <w:pStyle w:val="ListParagraph"/>
        <w:numPr>
          <w:ilvl w:val="0"/>
          <w:numId w:val="5"/>
        </w:numPr>
        <w:tabs>
          <w:tab w:val="left" w:pos="840"/>
        </w:tabs>
        <w:spacing w:before="43"/>
        <w:ind w:hanging="359"/>
        <w:rPr>
          <w:sz w:val="24"/>
        </w:rPr>
      </w:pPr>
      <w:r>
        <w:rPr>
          <w:sz w:val="24"/>
        </w:rPr>
        <w:t>Immigration Manager</w:t>
      </w:r>
    </w:p>
    <w:p w14:paraId="2B77607D" w14:textId="77777777" w:rsidR="0048696B" w:rsidRDefault="00C70347">
      <w:pPr>
        <w:pStyle w:val="ListParagraph"/>
        <w:numPr>
          <w:ilvl w:val="0"/>
          <w:numId w:val="5"/>
        </w:numPr>
        <w:tabs>
          <w:tab w:val="left" w:pos="840"/>
        </w:tabs>
        <w:spacing w:before="41"/>
        <w:ind w:hanging="359"/>
        <w:rPr>
          <w:sz w:val="24"/>
        </w:rPr>
      </w:pPr>
      <w:r>
        <w:rPr>
          <w:sz w:val="24"/>
        </w:rPr>
        <w:t>Tax and Legal</w:t>
      </w:r>
      <w:r>
        <w:rPr>
          <w:spacing w:val="-2"/>
          <w:sz w:val="24"/>
        </w:rPr>
        <w:t xml:space="preserve"> </w:t>
      </w:r>
      <w:r>
        <w:rPr>
          <w:sz w:val="24"/>
        </w:rPr>
        <w:t>Manager</w:t>
      </w:r>
    </w:p>
    <w:p w14:paraId="1DBD72C7" w14:textId="77777777" w:rsidR="0048696B" w:rsidRDefault="0048696B">
      <w:pPr>
        <w:pStyle w:val="BodyText"/>
        <w:spacing w:before="10"/>
        <w:rPr>
          <w:sz w:val="20"/>
        </w:rPr>
      </w:pPr>
    </w:p>
    <w:p w14:paraId="07E90E31" w14:textId="77777777" w:rsidR="0048696B" w:rsidRDefault="00C70347">
      <w:pPr>
        <w:pStyle w:val="BodyText"/>
        <w:spacing w:line="278" w:lineRule="auto"/>
        <w:ind w:left="119" w:right="115"/>
        <w:jc w:val="both"/>
      </w:pPr>
      <w:r>
        <w:rPr>
          <w:b/>
        </w:rPr>
        <w:t xml:space="preserve">General Membership: </w:t>
      </w:r>
      <w:r>
        <w:t>General members are individuals who are directly involved in providing relocation products and/or services to the corporate relocation industry as listed below:</w:t>
      </w:r>
    </w:p>
    <w:p w14:paraId="12D235BC" w14:textId="77777777" w:rsidR="0048696B" w:rsidRDefault="00C70347">
      <w:pPr>
        <w:pStyle w:val="ListParagraph"/>
        <w:numPr>
          <w:ilvl w:val="0"/>
          <w:numId w:val="4"/>
        </w:numPr>
        <w:tabs>
          <w:tab w:val="left" w:pos="840"/>
        </w:tabs>
        <w:spacing w:before="192"/>
        <w:ind w:right="112"/>
        <w:jc w:val="both"/>
        <w:rPr>
          <w:sz w:val="24"/>
        </w:rPr>
      </w:pPr>
      <w:r>
        <w:rPr>
          <w:sz w:val="24"/>
        </w:rPr>
        <w:t>Full-time salaried employee of a Relocation Department/Division within a real estate company approved by the Relocation Director/Manager at their place of</w:t>
      </w:r>
      <w:r>
        <w:rPr>
          <w:spacing w:val="-7"/>
          <w:sz w:val="24"/>
        </w:rPr>
        <w:t xml:space="preserve"> </w:t>
      </w:r>
      <w:r>
        <w:rPr>
          <w:sz w:val="24"/>
        </w:rPr>
        <w:t>employment.</w:t>
      </w:r>
    </w:p>
    <w:p w14:paraId="25642F29" w14:textId="77777777" w:rsidR="0048696B" w:rsidRDefault="0048696B">
      <w:pPr>
        <w:pStyle w:val="BodyText"/>
        <w:spacing w:before="10"/>
        <w:rPr>
          <w:sz w:val="20"/>
        </w:rPr>
      </w:pPr>
    </w:p>
    <w:p w14:paraId="0F7204C6" w14:textId="77777777" w:rsidR="0048696B" w:rsidRDefault="00C70347">
      <w:pPr>
        <w:pStyle w:val="ListParagraph"/>
        <w:numPr>
          <w:ilvl w:val="0"/>
          <w:numId w:val="4"/>
        </w:numPr>
        <w:tabs>
          <w:tab w:val="left" w:pos="840"/>
        </w:tabs>
        <w:spacing w:before="1"/>
        <w:ind w:left="839" w:hanging="359"/>
        <w:rPr>
          <w:sz w:val="24"/>
        </w:rPr>
      </w:pPr>
      <w:r>
        <w:rPr>
          <w:sz w:val="24"/>
        </w:rPr>
        <w:t>An individual that is a full-time</w:t>
      </w:r>
      <w:r>
        <w:rPr>
          <w:spacing w:val="-2"/>
          <w:sz w:val="24"/>
        </w:rPr>
        <w:t xml:space="preserve"> </w:t>
      </w:r>
      <w:r>
        <w:rPr>
          <w:sz w:val="24"/>
        </w:rPr>
        <w:t>appraiser.</w:t>
      </w:r>
    </w:p>
    <w:p w14:paraId="242DE158" w14:textId="77777777" w:rsidR="0048696B" w:rsidRDefault="0048696B">
      <w:pPr>
        <w:pStyle w:val="BodyText"/>
        <w:spacing w:before="11"/>
        <w:rPr>
          <w:sz w:val="23"/>
        </w:rPr>
      </w:pPr>
    </w:p>
    <w:p w14:paraId="0F2AB667" w14:textId="77777777" w:rsidR="0048696B" w:rsidRDefault="00C70347">
      <w:pPr>
        <w:pStyle w:val="ListParagraph"/>
        <w:numPr>
          <w:ilvl w:val="0"/>
          <w:numId w:val="4"/>
        </w:numPr>
        <w:tabs>
          <w:tab w:val="left" w:pos="841"/>
        </w:tabs>
        <w:rPr>
          <w:sz w:val="24"/>
        </w:rPr>
      </w:pPr>
      <w:r>
        <w:rPr>
          <w:sz w:val="24"/>
        </w:rPr>
        <w:t>Household goods moving representative who specializes in</w:t>
      </w:r>
      <w:r>
        <w:rPr>
          <w:spacing w:val="-24"/>
          <w:sz w:val="24"/>
        </w:rPr>
        <w:t xml:space="preserve"> </w:t>
      </w:r>
      <w:r>
        <w:rPr>
          <w:sz w:val="24"/>
        </w:rPr>
        <w:t>relocation.</w:t>
      </w:r>
    </w:p>
    <w:p w14:paraId="74A44131" w14:textId="77777777" w:rsidR="0048696B" w:rsidRDefault="0048696B">
      <w:pPr>
        <w:pStyle w:val="BodyText"/>
        <w:spacing w:before="10"/>
        <w:rPr>
          <w:sz w:val="20"/>
        </w:rPr>
      </w:pPr>
    </w:p>
    <w:p w14:paraId="5C65E258" w14:textId="77777777" w:rsidR="0048696B" w:rsidRDefault="00C70347">
      <w:pPr>
        <w:pStyle w:val="ListParagraph"/>
        <w:numPr>
          <w:ilvl w:val="0"/>
          <w:numId w:val="4"/>
        </w:numPr>
        <w:tabs>
          <w:tab w:val="left" w:pos="841"/>
        </w:tabs>
        <w:rPr>
          <w:sz w:val="24"/>
        </w:rPr>
      </w:pPr>
      <w:r>
        <w:rPr>
          <w:sz w:val="24"/>
        </w:rPr>
        <w:t>Individuals that are employed by a Relocation Management</w:t>
      </w:r>
      <w:r>
        <w:rPr>
          <w:spacing w:val="-29"/>
          <w:sz w:val="24"/>
        </w:rPr>
        <w:t xml:space="preserve"> </w:t>
      </w:r>
      <w:r>
        <w:rPr>
          <w:sz w:val="24"/>
        </w:rPr>
        <w:t>Company.</w:t>
      </w:r>
    </w:p>
    <w:p w14:paraId="4BA93963" w14:textId="77777777" w:rsidR="0048696B" w:rsidRDefault="0048696B">
      <w:pPr>
        <w:pStyle w:val="BodyText"/>
        <w:spacing w:before="10"/>
        <w:rPr>
          <w:sz w:val="20"/>
        </w:rPr>
      </w:pPr>
    </w:p>
    <w:p w14:paraId="360B68A0" w14:textId="77777777" w:rsidR="0048696B" w:rsidRDefault="00C70347">
      <w:pPr>
        <w:pStyle w:val="ListParagraph"/>
        <w:numPr>
          <w:ilvl w:val="0"/>
          <w:numId w:val="4"/>
        </w:numPr>
        <w:tabs>
          <w:tab w:val="left" w:pos="840"/>
        </w:tabs>
        <w:ind w:left="839" w:hanging="359"/>
        <w:rPr>
          <w:sz w:val="24"/>
        </w:rPr>
      </w:pPr>
      <w:r>
        <w:rPr>
          <w:sz w:val="24"/>
        </w:rPr>
        <w:t>Individuals that are employed by a licensed general home inspection</w:t>
      </w:r>
      <w:r>
        <w:rPr>
          <w:spacing w:val="-7"/>
          <w:sz w:val="24"/>
        </w:rPr>
        <w:t xml:space="preserve"> </w:t>
      </w:r>
      <w:r>
        <w:rPr>
          <w:sz w:val="24"/>
        </w:rPr>
        <w:t>company.</w:t>
      </w:r>
    </w:p>
    <w:p w14:paraId="6EB99DE9" w14:textId="77777777" w:rsidR="0048696B" w:rsidRDefault="0048696B">
      <w:pPr>
        <w:pStyle w:val="BodyText"/>
        <w:spacing w:before="10"/>
        <w:rPr>
          <w:sz w:val="20"/>
        </w:rPr>
      </w:pPr>
    </w:p>
    <w:p w14:paraId="61EBE10A" w14:textId="77777777" w:rsidR="0048696B" w:rsidRDefault="00C70347">
      <w:pPr>
        <w:pStyle w:val="ListParagraph"/>
        <w:numPr>
          <w:ilvl w:val="0"/>
          <w:numId w:val="4"/>
        </w:numPr>
        <w:tabs>
          <w:tab w:val="left" w:pos="840"/>
        </w:tabs>
        <w:ind w:right="114"/>
        <w:jc w:val="both"/>
        <w:rPr>
          <w:sz w:val="24"/>
        </w:rPr>
      </w:pPr>
      <w:r>
        <w:rPr>
          <w:sz w:val="24"/>
        </w:rPr>
        <w:t>Individuals that are employed by a consulting organization who contracts with corporate relocation professionals on issues such as policy analysis, development, administration, tax and legal.</w:t>
      </w:r>
    </w:p>
    <w:p w14:paraId="31251DF7" w14:textId="77777777" w:rsidR="0048696B" w:rsidRDefault="0048696B">
      <w:pPr>
        <w:pStyle w:val="BodyText"/>
        <w:spacing w:before="10"/>
        <w:rPr>
          <w:sz w:val="20"/>
        </w:rPr>
      </w:pPr>
    </w:p>
    <w:p w14:paraId="0252E3F3" w14:textId="4FF7FBE5" w:rsidR="00D47E2B" w:rsidRPr="00D47E2B" w:rsidRDefault="00C70347" w:rsidP="00D47E2B">
      <w:pPr>
        <w:pStyle w:val="ListParagraph"/>
        <w:numPr>
          <w:ilvl w:val="0"/>
          <w:numId w:val="4"/>
        </w:numPr>
        <w:tabs>
          <w:tab w:val="left" w:pos="840"/>
        </w:tabs>
        <w:ind w:left="839" w:hanging="359"/>
        <w:rPr>
          <w:sz w:val="24"/>
        </w:rPr>
        <w:sectPr w:rsidR="00D47E2B" w:rsidRPr="00D47E2B">
          <w:pgSz w:w="12240" w:h="15840"/>
          <w:pgMar w:top="640" w:right="600" w:bottom="1500" w:left="600" w:header="0" w:footer="1260" w:gutter="0"/>
          <w:cols w:space="720"/>
        </w:sectPr>
      </w:pPr>
      <w:r>
        <w:rPr>
          <w:sz w:val="24"/>
        </w:rPr>
        <w:t>Individuals</w:t>
      </w:r>
      <w:r>
        <w:rPr>
          <w:spacing w:val="8"/>
          <w:sz w:val="24"/>
        </w:rPr>
        <w:t xml:space="preserve"> </w:t>
      </w:r>
      <w:r>
        <w:rPr>
          <w:sz w:val="24"/>
        </w:rPr>
        <w:t>who</w:t>
      </w:r>
      <w:r>
        <w:rPr>
          <w:spacing w:val="10"/>
          <w:sz w:val="24"/>
        </w:rPr>
        <w:t xml:space="preserve"> </w:t>
      </w:r>
      <w:r>
        <w:rPr>
          <w:sz w:val="24"/>
        </w:rPr>
        <w:t>are</w:t>
      </w:r>
      <w:r>
        <w:rPr>
          <w:spacing w:val="10"/>
          <w:sz w:val="24"/>
        </w:rPr>
        <w:t xml:space="preserve"> </w:t>
      </w:r>
      <w:r>
        <w:rPr>
          <w:sz w:val="24"/>
        </w:rPr>
        <w:t>employed</w:t>
      </w:r>
      <w:r>
        <w:rPr>
          <w:spacing w:val="10"/>
          <w:sz w:val="24"/>
        </w:rPr>
        <w:t xml:space="preserve"> </w:t>
      </w:r>
      <w:r>
        <w:rPr>
          <w:sz w:val="24"/>
        </w:rPr>
        <w:t>by</w:t>
      </w:r>
      <w:r>
        <w:rPr>
          <w:spacing w:val="6"/>
          <w:sz w:val="24"/>
        </w:rPr>
        <w:t xml:space="preserve"> </w:t>
      </w:r>
      <w:r>
        <w:rPr>
          <w:sz w:val="24"/>
        </w:rPr>
        <w:t>a</w:t>
      </w:r>
      <w:r>
        <w:rPr>
          <w:spacing w:val="10"/>
          <w:sz w:val="24"/>
        </w:rPr>
        <w:t xml:space="preserve"> </w:t>
      </w:r>
      <w:r>
        <w:rPr>
          <w:sz w:val="24"/>
        </w:rPr>
        <w:t>Financial</w:t>
      </w:r>
      <w:r>
        <w:rPr>
          <w:spacing w:val="8"/>
          <w:sz w:val="24"/>
        </w:rPr>
        <w:t xml:space="preserve"> </w:t>
      </w:r>
      <w:r>
        <w:rPr>
          <w:sz w:val="24"/>
        </w:rPr>
        <w:t>Institution</w:t>
      </w:r>
      <w:r>
        <w:rPr>
          <w:spacing w:val="10"/>
          <w:sz w:val="24"/>
        </w:rPr>
        <w:t xml:space="preserve"> </w:t>
      </w:r>
      <w:r>
        <w:rPr>
          <w:sz w:val="24"/>
        </w:rPr>
        <w:t>with</w:t>
      </w:r>
      <w:r>
        <w:rPr>
          <w:spacing w:val="10"/>
          <w:sz w:val="24"/>
        </w:rPr>
        <w:t xml:space="preserve"> </w:t>
      </w:r>
      <w:r>
        <w:rPr>
          <w:sz w:val="24"/>
        </w:rPr>
        <w:t>a</w:t>
      </w:r>
      <w:r>
        <w:rPr>
          <w:spacing w:val="10"/>
          <w:sz w:val="24"/>
        </w:rPr>
        <w:t xml:space="preserve"> </w:t>
      </w:r>
      <w:r>
        <w:rPr>
          <w:sz w:val="24"/>
        </w:rPr>
        <w:t>formal</w:t>
      </w:r>
      <w:r>
        <w:rPr>
          <w:spacing w:val="8"/>
          <w:sz w:val="24"/>
        </w:rPr>
        <w:t xml:space="preserve"> </w:t>
      </w:r>
      <w:r>
        <w:rPr>
          <w:sz w:val="24"/>
        </w:rPr>
        <w:t>mobility</w:t>
      </w:r>
      <w:r>
        <w:rPr>
          <w:spacing w:val="6"/>
          <w:sz w:val="24"/>
        </w:rPr>
        <w:t xml:space="preserve"> </w:t>
      </w:r>
      <w:r>
        <w:rPr>
          <w:sz w:val="24"/>
        </w:rPr>
        <w:t>program</w:t>
      </w:r>
      <w:r>
        <w:rPr>
          <w:spacing w:val="11"/>
          <w:sz w:val="24"/>
        </w:rPr>
        <w:t xml:space="preserve"> </w:t>
      </w:r>
      <w:r>
        <w:rPr>
          <w:sz w:val="24"/>
        </w:rPr>
        <w:t>and</w:t>
      </w:r>
      <w:r>
        <w:rPr>
          <w:spacing w:val="10"/>
          <w:sz w:val="24"/>
        </w:rPr>
        <w:t xml:space="preserve"> </w:t>
      </w:r>
    </w:p>
    <w:p w14:paraId="40FF8851" w14:textId="1D484595" w:rsidR="0048696B" w:rsidRDefault="00C70347" w:rsidP="008258F5">
      <w:pPr>
        <w:pStyle w:val="BodyText"/>
        <w:spacing w:before="75"/>
        <w:ind w:right="115"/>
        <w:jc w:val="both"/>
      </w:pPr>
      <w:r>
        <w:t>in an Account Management, Sales Management, or Sales function if a majority of their role is dedicated to assisting in employee mobility and they participate in the service or management of that institution’s account.</w:t>
      </w:r>
    </w:p>
    <w:p w14:paraId="261D5742" w14:textId="77777777" w:rsidR="0048696B" w:rsidRDefault="0048696B">
      <w:pPr>
        <w:pStyle w:val="BodyText"/>
        <w:spacing w:before="10"/>
        <w:rPr>
          <w:sz w:val="20"/>
        </w:rPr>
      </w:pPr>
    </w:p>
    <w:p w14:paraId="4EA94290" w14:textId="77777777" w:rsidR="0048696B" w:rsidRDefault="00C70347">
      <w:pPr>
        <w:pStyle w:val="ListParagraph"/>
        <w:numPr>
          <w:ilvl w:val="0"/>
          <w:numId w:val="4"/>
        </w:numPr>
        <w:tabs>
          <w:tab w:val="left" w:pos="840"/>
        </w:tabs>
        <w:rPr>
          <w:sz w:val="24"/>
        </w:rPr>
      </w:pPr>
      <w:r>
        <w:rPr>
          <w:sz w:val="24"/>
        </w:rPr>
        <w:t>Individuals that are employed by interim housing that are local, national and global</w:t>
      </w:r>
      <w:r>
        <w:rPr>
          <w:spacing w:val="-34"/>
          <w:sz w:val="24"/>
        </w:rPr>
        <w:t xml:space="preserve"> </w:t>
      </w:r>
      <w:r>
        <w:rPr>
          <w:sz w:val="24"/>
        </w:rPr>
        <w:t>companies.</w:t>
      </w:r>
    </w:p>
    <w:p w14:paraId="4E6B6202" w14:textId="77777777" w:rsidR="0048696B" w:rsidRDefault="0048696B">
      <w:pPr>
        <w:pStyle w:val="BodyText"/>
        <w:spacing w:before="10"/>
        <w:rPr>
          <w:sz w:val="20"/>
        </w:rPr>
      </w:pPr>
    </w:p>
    <w:p w14:paraId="089BBC73" w14:textId="77777777" w:rsidR="0048696B" w:rsidRDefault="00C70347">
      <w:pPr>
        <w:pStyle w:val="ListParagraph"/>
        <w:numPr>
          <w:ilvl w:val="0"/>
          <w:numId w:val="4"/>
        </w:numPr>
        <w:tabs>
          <w:tab w:val="left" w:pos="839"/>
          <w:tab w:val="left" w:pos="840"/>
        </w:tabs>
        <w:spacing w:before="1"/>
        <w:ind w:left="839" w:hanging="359"/>
        <w:rPr>
          <w:sz w:val="24"/>
        </w:rPr>
      </w:pPr>
      <w:r>
        <w:rPr>
          <w:sz w:val="24"/>
        </w:rPr>
        <w:t>Individuals that are employed by international/destination or settling in service</w:t>
      </w:r>
      <w:r>
        <w:rPr>
          <w:spacing w:val="-33"/>
          <w:sz w:val="24"/>
        </w:rPr>
        <w:t xml:space="preserve"> </w:t>
      </w:r>
      <w:r>
        <w:rPr>
          <w:sz w:val="24"/>
        </w:rPr>
        <w:t>companies.</w:t>
      </w:r>
    </w:p>
    <w:p w14:paraId="59993376" w14:textId="77777777" w:rsidR="0048696B" w:rsidRDefault="0048696B">
      <w:pPr>
        <w:pStyle w:val="BodyText"/>
        <w:spacing w:before="9"/>
        <w:rPr>
          <w:sz w:val="20"/>
        </w:rPr>
      </w:pPr>
    </w:p>
    <w:p w14:paraId="65580BBC" w14:textId="77777777" w:rsidR="0048696B" w:rsidRDefault="00C70347">
      <w:pPr>
        <w:pStyle w:val="ListParagraph"/>
        <w:numPr>
          <w:ilvl w:val="0"/>
          <w:numId w:val="4"/>
        </w:numPr>
        <w:tabs>
          <w:tab w:val="left" w:pos="840"/>
        </w:tabs>
        <w:spacing w:before="1"/>
        <w:ind w:left="839" w:hanging="359"/>
        <w:rPr>
          <w:sz w:val="24"/>
        </w:rPr>
      </w:pPr>
      <w:r>
        <w:rPr>
          <w:sz w:val="24"/>
        </w:rPr>
        <w:t>Individuals that provide rental</w:t>
      </w:r>
      <w:r>
        <w:rPr>
          <w:spacing w:val="-2"/>
          <w:sz w:val="24"/>
        </w:rPr>
        <w:t xml:space="preserve"> </w:t>
      </w:r>
      <w:r>
        <w:rPr>
          <w:sz w:val="24"/>
        </w:rPr>
        <w:t>assistance.</w:t>
      </w:r>
    </w:p>
    <w:p w14:paraId="7DC70B47" w14:textId="77777777" w:rsidR="0048696B" w:rsidRDefault="0048696B">
      <w:pPr>
        <w:pStyle w:val="BodyText"/>
        <w:spacing w:before="9"/>
        <w:rPr>
          <w:sz w:val="20"/>
        </w:rPr>
      </w:pPr>
    </w:p>
    <w:p w14:paraId="580896C8" w14:textId="77777777" w:rsidR="0048696B" w:rsidRDefault="00C70347">
      <w:pPr>
        <w:pStyle w:val="ListParagraph"/>
        <w:numPr>
          <w:ilvl w:val="0"/>
          <w:numId w:val="4"/>
        </w:numPr>
        <w:tabs>
          <w:tab w:val="left" w:pos="840"/>
        </w:tabs>
        <w:spacing w:before="1"/>
        <w:ind w:left="839" w:hanging="359"/>
        <w:rPr>
          <w:sz w:val="24"/>
        </w:rPr>
      </w:pPr>
      <w:r>
        <w:rPr>
          <w:sz w:val="24"/>
        </w:rPr>
        <w:t>Individuals that work for a real estate, mobility or relocation</w:t>
      </w:r>
      <w:r>
        <w:rPr>
          <w:spacing w:val="-8"/>
          <w:sz w:val="24"/>
        </w:rPr>
        <w:t xml:space="preserve"> </w:t>
      </w:r>
      <w:r>
        <w:rPr>
          <w:sz w:val="24"/>
        </w:rPr>
        <w:t>publication.</w:t>
      </w:r>
    </w:p>
    <w:p w14:paraId="5C8D5763" w14:textId="77777777" w:rsidR="0048696B" w:rsidRDefault="0048696B">
      <w:pPr>
        <w:pStyle w:val="BodyText"/>
        <w:spacing w:before="9"/>
        <w:rPr>
          <w:sz w:val="20"/>
        </w:rPr>
      </w:pPr>
    </w:p>
    <w:p w14:paraId="355E5DE9" w14:textId="77777777" w:rsidR="0048696B" w:rsidRDefault="00C70347">
      <w:pPr>
        <w:pStyle w:val="ListParagraph"/>
        <w:numPr>
          <w:ilvl w:val="0"/>
          <w:numId w:val="4"/>
        </w:numPr>
        <w:tabs>
          <w:tab w:val="left" w:pos="840"/>
        </w:tabs>
        <w:spacing w:before="1"/>
        <w:rPr>
          <w:sz w:val="24"/>
        </w:rPr>
      </w:pPr>
      <w:r>
        <w:rPr>
          <w:sz w:val="24"/>
        </w:rPr>
        <w:t>Individual that works at an executive search</w:t>
      </w:r>
      <w:r>
        <w:rPr>
          <w:spacing w:val="-4"/>
          <w:sz w:val="24"/>
        </w:rPr>
        <w:t xml:space="preserve"> </w:t>
      </w:r>
      <w:r>
        <w:rPr>
          <w:sz w:val="24"/>
        </w:rPr>
        <w:t>firm.</w:t>
      </w:r>
    </w:p>
    <w:p w14:paraId="00459189" w14:textId="77777777" w:rsidR="0048696B" w:rsidRDefault="0048696B">
      <w:pPr>
        <w:pStyle w:val="BodyText"/>
        <w:spacing w:before="10"/>
        <w:rPr>
          <w:sz w:val="20"/>
        </w:rPr>
      </w:pPr>
    </w:p>
    <w:p w14:paraId="07ECD8BD" w14:textId="77777777" w:rsidR="0048696B" w:rsidRDefault="00C70347">
      <w:pPr>
        <w:pStyle w:val="ListParagraph"/>
        <w:numPr>
          <w:ilvl w:val="0"/>
          <w:numId w:val="4"/>
        </w:numPr>
        <w:tabs>
          <w:tab w:val="left" w:pos="840"/>
        </w:tabs>
        <w:ind w:left="839" w:hanging="359"/>
        <w:rPr>
          <w:sz w:val="24"/>
        </w:rPr>
      </w:pPr>
      <w:r>
        <w:rPr>
          <w:sz w:val="24"/>
        </w:rPr>
        <w:t>Individual that works for a Dual Career Assistance</w:t>
      </w:r>
      <w:r>
        <w:rPr>
          <w:spacing w:val="-2"/>
          <w:sz w:val="24"/>
        </w:rPr>
        <w:t xml:space="preserve"> </w:t>
      </w:r>
      <w:r>
        <w:rPr>
          <w:sz w:val="24"/>
        </w:rPr>
        <w:t>Company.</w:t>
      </w:r>
    </w:p>
    <w:p w14:paraId="24438555" w14:textId="77777777" w:rsidR="0048696B" w:rsidRDefault="0048696B">
      <w:pPr>
        <w:pStyle w:val="BodyText"/>
        <w:spacing w:before="10"/>
        <w:rPr>
          <w:sz w:val="20"/>
        </w:rPr>
      </w:pPr>
    </w:p>
    <w:p w14:paraId="4D5ED859" w14:textId="77777777" w:rsidR="0048696B" w:rsidRDefault="00C70347">
      <w:pPr>
        <w:pStyle w:val="ListParagraph"/>
        <w:numPr>
          <w:ilvl w:val="0"/>
          <w:numId w:val="4"/>
        </w:numPr>
        <w:tabs>
          <w:tab w:val="left" w:pos="840"/>
        </w:tabs>
        <w:rPr>
          <w:sz w:val="24"/>
        </w:rPr>
      </w:pPr>
      <w:r>
        <w:rPr>
          <w:sz w:val="24"/>
        </w:rPr>
        <w:t>Individual that works for a Residential Property Management</w:t>
      </w:r>
      <w:r>
        <w:rPr>
          <w:spacing w:val="-7"/>
          <w:sz w:val="24"/>
        </w:rPr>
        <w:t xml:space="preserve"> </w:t>
      </w:r>
      <w:r>
        <w:rPr>
          <w:sz w:val="24"/>
        </w:rPr>
        <w:t>Company</w:t>
      </w:r>
    </w:p>
    <w:p w14:paraId="4A9EAE0D" w14:textId="77777777" w:rsidR="0048696B" w:rsidRDefault="0048696B">
      <w:pPr>
        <w:pStyle w:val="BodyText"/>
        <w:spacing w:before="10"/>
        <w:rPr>
          <w:sz w:val="20"/>
        </w:rPr>
      </w:pPr>
    </w:p>
    <w:p w14:paraId="44881777" w14:textId="77777777" w:rsidR="0048696B" w:rsidRDefault="00C70347">
      <w:pPr>
        <w:pStyle w:val="ListParagraph"/>
        <w:numPr>
          <w:ilvl w:val="0"/>
          <w:numId w:val="4"/>
        </w:numPr>
        <w:tabs>
          <w:tab w:val="left" w:pos="840"/>
        </w:tabs>
        <w:ind w:left="839" w:hanging="359"/>
        <w:rPr>
          <w:sz w:val="24"/>
        </w:rPr>
      </w:pPr>
      <w:r>
        <w:rPr>
          <w:sz w:val="24"/>
        </w:rPr>
        <w:t>Individual that works at a Title Company working in</w:t>
      </w:r>
      <w:r>
        <w:rPr>
          <w:spacing w:val="-6"/>
          <w:sz w:val="24"/>
        </w:rPr>
        <w:t xml:space="preserve"> </w:t>
      </w:r>
      <w:r>
        <w:rPr>
          <w:sz w:val="24"/>
        </w:rPr>
        <w:t>relocation.</w:t>
      </w:r>
    </w:p>
    <w:p w14:paraId="33F91BE7" w14:textId="77777777" w:rsidR="0048696B" w:rsidRDefault="0048696B">
      <w:pPr>
        <w:pStyle w:val="BodyText"/>
        <w:spacing w:before="1"/>
        <w:rPr>
          <w:sz w:val="21"/>
        </w:rPr>
      </w:pPr>
    </w:p>
    <w:p w14:paraId="76B0476E" w14:textId="77777777" w:rsidR="0048696B" w:rsidRDefault="00C70347">
      <w:pPr>
        <w:pStyle w:val="ListParagraph"/>
        <w:numPr>
          <w:ilvl w:val="0"/>
          <w:numId w:val="4"/>
        </w:numPr>
        <w:tabs>
          <w:tab w:val="left" w:pos="840"/>
        </w:tabs>
        <w:spacing w:line="256" w:lineRule="auto"/>
        <w:ind w:right="113"/>
        <w:rPr>
          <w:sz w:val="24"/>
        </w:rPr>
      </w:pPr>
      <w:r>
        <w:rPr>
          <w:sz w:val="24"/>
        </w:rPr>
        <w:t>Individual who works for organizing, downsizing, estate sale, senior services or senior transition companies.</w:t>
      </w:r>
    </w:p>
    <w:p w14:paraId="63B130FC" w14:textId="77777777" w:rsidR="0048696B" w:rsidRDefault="0048696B">
      <w:pPr>
        <w:pStyle w:val="BodyText"/>
        <w:rPr>
          <w:sz w:val="26"/>
        </w:rPr>
      </w:pPr>
    </w:p>
    <w:p w14:paraId="1FB10E4A" w14:textId="77777777" w:rsidR="0048696B" w:rsidRDefault="0048696B">
      <w:pPr>
        <w:pStyle w:val="BodyText"/>
        <w:spacing w:before="9"/>
        <w:rPr>
          <w:sz w:val="31"/>
        </w:rPr>
      </w:pPr>
    </w:p>
    <w:p w14:paraId="667DDF15" w14:textId="77777777" w:rsidR="0048696B" w:rsidRDefault="00C70347">
      <w:pPr>
        <w:pStyle w:val="Heading2"/>
        <w:spacing w:before="0"/>
        <w:rPr>
          <w:u w:val="none"/>
        </w:rPr>
      </w:pPr>
      <w:bookmarkStart w:id="7" w:name="_TOC_250070"/>
      <w:bookmarkEnd w:id="7"/>
      <w:r>
        <w:rPr>
          <w:u w:val="thick"/>
        </w:rPr>
        <w:t>Section 3. Member Rights.</w:t>
      </w:r>
    </w:p>
    <w:p w14:paraId="05E41D4C" w14:textId="77777777" w:rsidR="0048696B" w:rsidRDefault="0048696B">
      <w:pPr>
        <w:pStyle w:val="BodyText"/>
        <w:spacing w:before="10"/>
        <w:rPr>
          <w:b/>
          <w:i/>
          <w:sz w:val="20"/>
        </w:rPr>
      </w:pPr>
    </w:p>
    <w:p w14:paraId="1B4498F8" w14:textId="77777777" w:rsidR="0048696B" w:rsidRDefault="00C70347">
      <w:pPr>
        <w:pStyle w:val="BodyText"/>
        <w:ind w:left="120"/>
      </w:pPr>
      <w:r>
        <w:t>Members shall have no voting rights.</w:t>
      </w:r>
    </w:p>
    <w:p w14:paraId="31AD29F4" w14:textId="77777777" w:rsidR="0048696B" w:rsidRDefault="0048696B">
      <w:pPr>
        <w:pStyle w:val="BodyText"/>
        <w:spacing w:before="10"/>
        <w:rPr>
          <w:sz w:val="20"/>
        </w:rPr>
      </w:pPr>
    </w:p>
    <w:p w14:paraId="5B2F3088" w14:textId="77777777" w:rsidR="0048696B" w:rsidRDefault="00C70347">
      <w:pPr>
        <w:pStyle w:val="Heading2"/>
        <w:spacing w:before="0"/>
        <w:rPr>
          <w:u w:val="none"/>
        </w:rPr>
      </w:pPr>
      <w:bookmarkStart w:id="8" w:name="_TOC_250069"/>
      <w:bookmarkEnd w:id="8"/>
      <w:r>
        <w:rPr>
          <w:u w:val="thick"/>
        </w:rPr>
        <w:t>Section 4. Application for Membership.</w:t>
      </w:r>
    </w:p>
    <w:p w14:paraId="3C65C8C4" w14:textId="77777777" w:rsidR="0048696B" w:rsidRDefault="0048696B">
      <w:pPr>
        <w:pStyle w:val="BodyText"/>
        <w:spacing w:before="1"/>
        <w:rPr>
          <w:b/>
          <w:i/>
          <w:sz w:val="21"/>
        </w:rPr>
      </w:pPr>
    </w:p>
    <w:p w14:paraId="27D3EE9B" w14:textId="77777777" w:rsidR="0048696B" w:rsidRDefault="00C70347">
      <w:pPr>
        <w:pStyle w:val="BodyText"/>
        <w:spacing w:line="276" w:lineRule="auto"/>
        <w:ind w:left="120" w:right="115"/>
        <w:jc w:val="both"/>
      </w:pPr>
      <w:r>
        <w:t xml:space="preserve">Applications for regular memberships shall be made in writing and forwarded to the Membership Committee Chairperson. The Membership Committee will evaluate the eligibility for membership at the committee’s next meeting in accordance with the </w:t>
      </w:r>
      <w:proofErr w:type="gramStart"/>
      <w:r>
        <w:t>aforementioned categories</w:t>
      </w:r>
      <w:proofErr w:type="gramEnd"/>
      <w:r>
        <w:t xml:space="preserve"> and criteria. The Board of Directors will review and approve membership. Membership is subject to annual payment of dues within 30 days of</w:t>
      </w:r>
      <w:r>
        <w:rPr>
          <w:spacing w:val="-1"/>
        </w:rPr>
        <w:t xml:space="preserve"> </w:t>
      </w:r>
      <w:r>
        <w:t>approval.</w:t>
      </w:r>
    </w:p>
    <w:p w14:paraId="08757D43" w14:textId="77777777" w:rsidR="0048696B" w:rsidRDefault="00C70347">
      <w:pPr>
        <w:pStyle w:val="Heading2"/>
        <w:spacing w:before="199"/>
        <w:rPr>
          <w:u w:val="none"/>
        </w:rPr>
      </w:pPr>
      <w:bookmarkStart w:id="9" w:name="_TOC_250068"/>
      <w:bookmarkEnd w:id="9"/>
      <w:r>
        <w:rPr>
          <w:u w:val="thick"/>
        </w:rPr>
        <w:t>Section 5. Termination of Membership.</w:t>
      </w:r>
    </w:p>
    <w:p w14:paraId="1E533BB9" w14:textId="77777777" w:rsidR="0048696B" w:rsidRDefault="0048696B">
      <w:pPr>
        <w:pStyle w:val="BodyText"/>
        <w:rPr>
          <w:b/>
          <w:i/>
          <w:sz w:val="21"/>
        </w:rPr>
      </w:pPr>
    </w:p>
    <w:p w14:paraId="7A26ED83" w14:textId="77777777" w:rsidR="0048696B" w:rsidRDefault="00C70347">
      <w:pPr>
        <w:pStyle w:val="BodyText"/>
        <w:spacing w:before="1" w:line="276" w:lineRule="auto"/>
        <w:ind w:left="120" w:right="115"/>
        <w:jc w:val="both"/>
      </w:pPr>
      <w:r>
        <w:t>Any Member failing to satisfy any financial obligation to the PRC within sixty (60) days of notification shall have its membership, including all rights and privileges thereof, automatically suspended until such obligation is satisfied. The Membership Committee shall promptly advise each Member whose membership has been suspended by first class mail as well as by a phone call and email.</w:t>
      </w:r>
    </w:p>
    <w:p w14:paraId="4272BB77" w14:textId="77777777" w:rsidR="0048696B" w:rsidRDefault="00C70347">
      <w:pPr>
        <w:pStyle w:val="BodyText"/>
        <w:spacing w:before="199"/>
        <w:ind w:left="120"/>
      </w:pPr>
      <w:r>
        <w:t xml:space="preserve">Membership may be revoked by majority vote of the Board of Directors when a </w:t>
      </w:r>
      <w:proofErr w:type="gramStart"/>
      <w:r>
        <w:t>Member</w:t>
      </w:r>
      <w:proofErr w:type="gramEnd"/>
      <w:r>
        <w:t>:</w:t>
      </w:r>
    </w:p>
    <w:p w14:paraId="468EAE41" w14:textId="77777777" w:rsidR="0048696B" w:rsidRDefault="0048696B">
      <w:pPr>
        <w:pStyle w:val="BodyText"/>
        <w:spacing w:before="1"/>
        <w:rPr>
          <w:sz w:val="21"/>
        </w:rPr>
      </w:pPr>
    </w:p>
    <w:p w14:paraId="6ABFCE46" w14:textId="77777777" w:rsidR="0048696B" w:rsidRDefault="00C70347">
      <w:pPr>
        <w:pStyle w:val="ListParagraph"/>
        <w:numPr>
          <w:ilvl w:val="0"/>
          <w:numId w:val="3"/>
        </w:numPr>
        <w:tabs>
          <w:tab w:val="left" w:pos="840"/>
        </w:tabs>
        <w:ind w:hanging="359"/>
        <w:rPr>
          <w:sz w:val="24"/>
        </w:rPr>
      </w:pPr>
      <w:r>
        <w:rPr>
          <w:sz w:val="24"/>
        </w:rPr>
        <w:t>is at least ninety (90) days delinquent in its financial obligation to the</w:t>
      </w:r>
      <w:r>
        <w:rPr>
          <w:spacing w:val="-10"/>
          <w:sz w:val="24"/>
        </w:rPr>
        <w:t xml:space="preserve"> </w:t>
      </w:r>
      <w:proofErr w:type="gramStart"/>
      <w:r>
        <w:rPr>
          <w:sz w:val="24"/>
        </w:rPr>
        <w:t>PRC;</w:t>
      </w:r>
      <w:proofErr w:type="gramEnd"/>
    </w:p>
    <w:p w14:paraId="5B594B63" w14:textId="77777777" w:rsidR="0048696B" w:rsidRDefault="00C70347">
      <w:pPr>
        <w:pStyle w:val="ListParagraph"/>
        <w:numPr>
          <w:ilvl w:val="0"/>
          <w:numId w:val="3"/>
        </w:numPr>
        <w:tabs>
          <w:tab w:val="left" w:pos="840"/>
        </w:tabs>
        <w:spacing w:before="41" w:line="276" w:lineRule="auto"/>
        <w:ind w:right="115" w:hanging="359"/>
        <w:rPr>
          <w:sz w:val="24"/>
        </w:rPr>
      </w:pPr>
      <w:r>
        <w:rPr>
          <w:sz w:val="24"/>
        </w:rPr>
        <w:t>engages in activities detrimental to the PRC, as determined by the sole discretion of the Board of Directors; or</w:t>
      </w:r>
    </w:p>
    <w:p w14:paraId="0BAE0DC1" w14:textId="77777777" w:rsidR="0048696B" w:rsidRDefault="0048696B">
      <w:pPr>
        <w:spacing w:line="276" w:lineRule="auto"/>
        <w:rPr>
          <w:sz w:val="24"/>
        </w:rPr>
        <w:sectPr w:rsidR="0048696B">
          <w:pgSz w:w="12240" w:h="15840"/>
          <w:pgMar w:top="640" w:right="600" w:bottom="1500" w:left="600" w:header="0" w:footer="1260" w:gutter="0"/>
          <w:cols w:space="720"/>
        </w:sectPr>
      </w:pPr>
    </w:p>
    <w:p w14:paraId="2F525119" w14:textId="77777777" w:rsidR="0048696B" w:rsidRDefault="00C70347">
      <w:pPr>
        <w:pStyle w:val="ListParagraph"/>
        <w:numPr>
          <w:ilvl w:val="0"/>
          <w:numId w:val="3"/>
        </w:numPr>
        <w:tabs>
          <w:tab w:val="left" w:pos="840"/>
        </w:tabs>
        <w:spacing w:before="78" w:line="276" w:lineRule="auto"/>
        <w:ind w:left="840" w:right="115"/>
        <w:jc w:val="both"/>
        <w:rPr>
          <w:sz w:val="24"/>
        </w:rPr>
      </w:pPr>
      <w:r>
        <w:rPr>
          <w:sz w:val="24"/>
        </w:rPr>
        <w:t xml:space="preserve">is otherwise ineligible as determined by a majority vote of the Board of Directors after an appropriate hearing to review the reason, create a solution forward or take a vote to revoke membership. The Board of Directors shall terminate membership only after a finding that such termination is fair and reasonable taking into consideration </w:t>
      </w:r>
      <w:proofErr w:type="gramStart"/>
      <w:r>
        <w:rPr>
          <w:sz w:val="24"/>
        </w:rPr>
        <w:t>all of</w:t>
      </w:r>
      <w:proofErr w:type="gramEnd"/>
      <w:r>
        <w:rPr>
          <w:sz w:val="24"/>
        </w:rPr>
        <w:t xml:space="preserve"> the relevant facts and circumstances.</w:t>
      </w:r>
    </w:p>
    <w:p w14:paraId="03FDF777" w14:textId="77777777" w:rsidR="0048696B" w:rsidRDefault="00C70347">
      <w:pPr>
        <w:pStyle w:val="BodyText"/>
        <w:spacing w:before="201" w:line="276" w:lineRule="auto"/>
        <w:ind w:left="119" w:right="114"/>
        <w:jc w:val="both"/>
      </w:pPr>
      <w:r>
        <w:t>The Board of Directors shall conduct the hearing and make the necessary determination no later than sixty (60) days after being duly notified by email of Member’s ineligibility. The Membership Committee shall promptly advise each Member whose membership has been terminated. Termination of membership shall not relieve the terminated Member of liability for unpaid dues or other charges accrued prior to the effective date of such termination. Upon termination of membership, for any reason, the right of the terminated Member to vote (if applicable) and all other rights, privileges and interests of such Member in the PRC shall cease.</w:t>
      </w:r>
    </w:p>
    <w:p w14:paraId="410B395E" w14:textId="77777777" w:rsidR="0048696B" w:rsidRDefault="00C70347">
      <w:pPr>
        <w:pStyle w:val="BodyText"/>
        <w:spacing w:before="200" w:line="276" w:lineRule="auto"/>
        <w:ind w:left="119" w:right="115"/>
        <w:jc w:val="both"/>
      </w:pPr>
      <w:r>
        <w:t>The resignation of any Member shall be in writing and become effective upon submission to the Board of Directors. Any dues paid to date beyond such resignation period will not be</w:t>
      </w:r>
      <w:r>
        <w:rPr>
          <w:spacing w:val="-19"/>
        </w:rPr>
        <w:t xml:space="preserve"> </w:t>
      </w:r>
      <w:r>
        <w:t>refundable.</w:t>
      </w:r>
    </w:p>
    <w:p w14:paraId="66A49A45" w14:textId="77777777" w:rsidR="0048696B" w:rsidRDefault="00C70347">
      <w:pPr>
        <w:pStyle w:val="Heading2"/>
        <w:spacing w:before="198"/>
        <w:ind w:left="119"/>
        <w:rPr>
          <w:u w:val="none"/>
        </w:rPr>
      </w:pPr>
      <w:bookmarkStart w:id="10" w:name="_TOC_250067"/>
      <w:bookmarkEnd w:id="10"/>
      <w:r>
        <w:rPr>
          <w:u w:val="thick"/>
        </w:rPr>
        <w:t>Section 6. Reinstatement.</w:t>
      </w:r>
    </w:p>
    <w:p w14:paraId="53BF4213" w14:textId="77777777" w:rsidR="0048696B" w:rsidRDefault="0048696B">
      <w:pPr>
        <w:pStyle w:val="BodyText"/>
        <w:spacing w:before="1"/>
        <w:rPr>
          <w:b/>
          <w:i/>
          <w:sz w:val="21"/>
        </w:rPr>
      </w:pPr>
    </w:p>
    <w:p w14:paraId="6B56BA27" w14:textId="77777777" w:rsidR="0048696B" w:rsidRDefault="00C70347">
      <w:pPr>
        <w:pStyle w:val="BodyText"/>
        <w:spacing w:line="276" w:lineRule="auto"/>
        <w:ind w:left="120" w:right="111"/>
        <w:jc w:val="both"/>
      </w:pPr>
      <w:r>
        <w:t>Any Member who willingly resigned and left in good standing with the PRC may submit a new application.</w:t>
      </w:r>
    </w:p>
    <w:p w14:paraId="79304F8B" w14:textId="77777777" w:rsidR="0048696B" w:rsidRDefault="00C70347">
      <w:pPr>
        <w:pStyle w:val="BodyText"/>
        <w:spacing w:before="200" w:line="276" w:lineRule="auto"/>
        <w:ind w:left="120" w:right="115"/>
        <w:jc w:val="both"/>
      </w:pPr>
      <w:r>
        <w:t>Any Member suspended or terminated must submit a new application to the Membership Committee who will inform the Board of Directors. The Board of Directors vote of two-thirds of all the voting members may reinstate such former Member.</w:t>
      </w:r>
    </w:p>
    <w:p w14:paraId="4D687E8F" w14:textId="77777777" w:rsidR="0048696B" w:rsidRDefault="0048696B">
      <w:pPr>
        <w:pStyle w:val="BodyText"/>
        <w:spacing w:before="10"/>
        <w:rPr>
          <w:sz w:val="20"/>
        </w:rPr>
      </w:pPr>
    </w:p>
    <w:p w14:paraId="3CCBFF8D" w14:textId="77777777" w:rsidR="0048696B" w:rsidRDefault="00C70347">
      <w:pPr>
        <w:pStyle w:val="Heading1"/>
        <w:spacing w:before="1"/>
      </w:pPr>
      <w:bookmarkStart w:id="11" w:name="_TOC_250066"/>
      <w:bookmarkEnd w:id="11"/>
      <w:r>
        <w:t>ARTICLE III–Nomination</w:t>
      </w:r>
    </w:p>
    <w:p w14:paraId="7917A8A0" w14:textId="77777777" w:rsidR="00A23F91" w:rsidRDefault="00A23F91">
      <w:pPr>
        <w:pStyle w:val="Heading2"/>
        <w:rPr>
          <w:u w:val="thick"/>
        </w:rPr>
      </w:pPr>
      <w:bookmarkStart w:id="12" w:name="_TOC_250065"/>
      <w:bookmarkEnd w:id="12"/>
    </w:p>
    <w:p w14:paraId="1BACEB40" w14:textId="77777777" w:rsidR="00A23F91" w:rsidRPr="007F52D5" w:rsidRDefault="00A23F91" w:rsidP="00A23F91">
      <w:pPr>
        <w:rPr>
          <w:rFonts w:cstheme="minorHAnsi"/>
          <w:spacing w:val="-1"/>
        </w:rPr>
      </w:pPr>
      <w:r w:rsidRPr="007F52D5">
        <w:rPr>
          <w:rFonts w:cstheme="minorHAnsi"/>
          <w:sz w:val="24"/>
          <w:szCs w:val="24"/>
        </w:rPr>
        <w:t xml:space="preserve">The officers of the organization shall be elected by the Board of Directors, from its own Members nominations.  Each member in good standing has the right to nominate candidates, including self-nominations, for the Board of Directors.  The Board of Directors shall serve as the elected legislative and governing body charged with directing the affairs of the </w:t>
      </w:r>
      <w:r>
        <w:rPr>
          <w:rFonts w:cstheme="minorHAnsi"/>
          <w:sz w:val="24"/>
          <w:szCs w:val="24"/>
        </w:rPr>
        <w:t>PRC</w:t>
      </w:r>
      <w:r w:rsidRPr="007F52D5">
        <w:rPr>
          <w:rFonts w:cstheme="minorHAnsi"/>
          <w:sz w:val="24"/>
          <w:szCs w:val="24"/>
        </w:rPr>
        <w:t xml:space="preserve"> </w:t>
      </w:r>
      <w:proofErr w:type="gramStart"/>
      <w:r w:rsidRPr="007F52D5">
        <w:rPr>
          <w:rFonts w:cstheme="minorHAnsi"/>
          <w:sz w:val="24"/>
          <w:szCs w:val="24"/>
        </w:rPr>
        <w:t>in</w:t>
      </w:r>
      <w:proofErr w:type="gramEnd"/>
      <w:r w:rsidRPr="007F52D5">
        <w:rPr>
          <w:rFonts w:cstheme="minorHAnsi"/>
          <w:sz w:val="24"/>
          <w:szCs w:val="24"/>
        </w:rPr>
        <w:t xml:space="preserve"> behalf of the general membership.  </w:t>
      </w:r>
    </w:p>
    <w:p w14:paraId="53C9CA18" w14:textId="77777777" w:rsidR="00A23F91" w:rsidRDefault="00A23F91" w:rsidP="00A23F91">
      <w:pPr>
        <w:pStyle w:val="BodyText"/>
        <w:ind w:right="115"/>
        <w:jc w:val="both"/>
        <w:rPr>
          <w:rFonts w:asciiTheme="minorHAnsi" w:hAnsiTheme="minorHAnsi" w:cstheme="minorHAnsi"/>
          <w:spacing w:val="-1"/>
        </w:rPr>
      </w:pPr>
    </w:p>
    <w:p w14:paraId="7F5ADE5F" w14:textId="77777777" w:rsidR="0048696B" w:rsidRDefault="00C70347">
      <w:pPr>
        <w:pStyle w:val="Heading2"/>
        <w:rPr>
          <w:u w:val="none"/>
        </w:rPr>
      </w:pPr>
      <w:r>
        <w:rPr>
          <w:u w:val="thick"/>
        </w:rPr>
        <w:t>Section 1. Qualifications.</w:t>
      </w:r>
    </w:p>
    <w:p w14:paraId="5C11D2AE" w14:textId="77777777" w:rsidR="0048696B" w:rsidRDefault="0048696B">
      <w:pPr>
        <w:pStyle w:val="BodyText"/>
        <w:spacing w:before="1"/>
        <w:rPr>
          <w:b/>
          <w:i/>
          <w:sz w:val="21"/>
        </w:rPr>
      </w:pPr>
    </w:p>
    <w:p w14:paraId="32CC33E7" w14:textId="77777777" w:rsidR="0048696B" w:rsidRDefault="00C70347">
      <w:pPr>
        <w:pStyle w:val="BodyText"/>
        <w:spacing w:line="276" w:lineRule="auto"/>
        <w:ind w:left="120" w:right="114"/>
        <w:jc w:val="both"/>
      </w:pPr>
      <w:r>
        <w:t xml:space="preserve">To be eligible as a Board Member, an individual must be a PRC member in good standing, has been a member of PRC for two consecutive years preceding nomination, and who at the time of selection meets the membership requirements as referenced in Article II – Membership Section 2 </w:t>
      </w:r>
      <w:proofErr w:type="gramStart"/>
      <w:r>
        <w:t>–  Categories</w:t>
      </w:r>
      <w:proofErr w:type="gramEnd"/>
      <w:r>
        <w:t>. To be eligible to continue serving as a Board Member, the Board Member must not miss two consecutive Board meetings without a valid excuse.</w:t>
      </w:r>
    </w:p>
    <w:p w14:paraId="5EF004D3" w14:textId="77777777" w:rsidR="0048696B" w:rsidRDefault="00C70347">
      <w:pPr>
        <w:pStyle w:val="Heading2"/>
        <w:spacing w:before="198"/>
        <w:rPr>
          <w:u w:val="none"/>
        </w:rPr>
      </w:pPr>
      <w:bookmarkStart w:id="13" w:name="_TOC_250064"/>
      <w:bookmarkEnd w:id="13"/>
      <w:r>
        <w:rPr>
          <w:u w:val="thick"/>
        </w:rPr>
        <w:t>Section 2. Nominations.</w:t>
      </w:r>
    </w:p>
    <w:p w14:paraId="38F5FFAC" w14:textId="77777777" w:rsidR="00A23F91" w:rsidRDefault="00A23F91" w:rsidP="00A23F91">
      <w:pPr>
        <w:rPr>
          <w:rFonts w:cstheme="minorHAnsi"/>
          <w:b/>
          <w:bCs/>
          <w:sz w:val="24"/>
          <w:szCs w:val="24"/>
        </w:rPr>
      </w:pPr>
    </w:p>
    <w:p w14:paraId="505E4E56" w14:textId="77777777" w:rsidR="00A23F91" w:rsidRPr="007F52D5" w:rsidRDefault="00A23F91" w:rsidP="00A23F91">
      <w:pPr>
        <w:rPr>
          <w:rFonts w:cstheme="minorHAnsi"/>
          <w:b/>
          <w:bCs/>
          <w:sz w:val="24"/>
          <w:szCs w:val="24"/>
        </w:rPr>
      </w:pPr>
      <w:r>
        <w:rPr>
          <w:rFonts w:cstheme="minorHAnsi"/>
          <w:b/>
          <w:bCs/>
          <w:sz w:val="24"/>
          <w:szCs w:val="24"/>
        </w:rPr>
        <w:t xml:space="preserve">  Nomination</w:t>
      </w:r>
      <w:r w:rsidRPr="007F52D5">
        <w:rPr>
          <w:rFonts w:cstheme="minorHAnsi"/>
          <w:b/>
          <w:bCs/>
          <w:sz w:val="24"/>
          <w:szCs w:val="24"/>
        </w:rPr>
        <w:t xml:space="preserve"> Committee</w:t>
      </w:r>
    </w:p>
    <w:p w14:paraId="4CF025D0" w14:textId="77777777" w:rsidR="00A23F91" w:rsidRDefault="00A23F91" w:rsidP="00A23F91">
      <w:pPr>
        <w:rPr>
          <w:rFonts w:cstheme="minorHAnsi"/>
          <w:sz w:val="24"/>
          <w:szCs w:val="24"/>
        </w:rPr>
      </w:pPr>
      <w:r>
        <w:rPr>
          <w:rFonts w:cstheme="minorHAnsi"/>
          <w:sz w:val="24"/>
          <w:szCs w:val="24"/>
        </w:rPr>
        <w:t xml:space="preserve">  </w:t>
      </w:r>
      <w:r w:rsidRPr="007F52D5">
        <w:rPr>
          <w:rFonts w:cstheme="minorHAnsi"/>
          <w:sz w:val="24"/>
          <w:szCs w:val="24"/>
        </w:rPr>
        <w:t xml:space="preserve">A special committee to be called the </w:t>
      </w:r>
      <w:r>
        <w:rPr>
          <w:rFonts w:cstheme="minorHAnsi"/>
          <w:sz w:val="24"/>
          <w:szCs w:val="24"/>
        </w:rPr>
        <w:t>Nomination</w:t>
      </w:r>
      <w:r w:rsidRPr="007F52D5">
        <w:rPr>
          <w:rFonts w:cstheme="minorHAnsi"/>
          <w:sz w:val="24"/>
          <w:szCs w:val="24"/>
        </w:rPr>
        <w:t xml:space="preserve"> Committee, will be appointed by the Immediate Past-</w:t>
      </w:r>
      <w:r>
        <w:rPr>
          <w:rFonts w:cstheme="minorHAnsi"/>
          <w:sz w:val="24"/>
          <w:szCs w:val="24"/>
        </w:rPr>
        <w:t xml:space="preserve">   </w:t>
      </w:r>
    </w:p>
    <w:p w14:paraId="33E77DF8" w14:textId="77777777" w:rsidR="00A23F91" w:rsidRDefault="00A23F91" w:rsidP="00A23F91">
      <w:pPr>
        <w:rPr>
          <w:rFonts w:cstheme="minorHAnsi"/>
          <w:sz w:val="24"/>
          <w:szCs w:val="24"/>
        </w:rPr>
      </w:pPr>
    </w:p>
    <w:p w14:paraId="52D87207" w14:textId="77777777" w:rsidR="00A23F91" w:rsidRPr="007F52D5" w:rsidRDefault="00A23F91" w:rsidP="00A23F91">
      <w:pPr>
        <w:rPr>
          <w:rFonts w:cstheme="minorHAnsi"/>
          <w:sz w:val="24"/>
          <w:szCs w:val="24"/>
        </w:rPr>
      </w:pPr>
      <w:r>
        <w:rPr>
          <w:rFonts w:cstheme="minorHAnsi"/>
          <w:sz w:val="24"/>
          <w:szCs w:val="24"/>
        </w:rPr>
        <w:t>P</w:t>
      </w:r>
      <w:r w:rsidRPr="007F52D5">
        <w:rPr>
          <w:rFonts w:cstheme="minorHAnsi"/>
          <w:sz w:val="24"/>
          <w:szCs w:val="24"/>
        </w:rPr>
        <w:t xml:space="preserve">resident of three members in good standing.  The three </w:t>
      </w:r>
      <w:r>
        <w:rPr>
          <w:rFonts w:cstheme="minorHAnsi"/>
          <w:sz w:val="24"/>
          <w:szCs w:val="24"/>
        </w:rPr>
        <w:t>Nomination</w:t>
      </w:r>
      <w:r w:rsidRPr="007F52D5">
        <w:rPr>
          <w:rFonts w:cstheme="minorHAnsi"/>
          <w:sz w:val="24"/>
          <w:szCs w:val="24"/>
        </w:rPr>
        <w:t xml:space="preserve"> Committee members will serve </w:t>
      </w:r>
      <w:r>
        <w:rPr>
          <w:rFonts w:cstheme="minorHAnsi"/>
          <w:sz w:val="24"/>
          <w:szCs w:val="24"/>
        </w:rPr>
        <w:t xml:space="preserve">   </w:t>
      </w:r>
      <w:r w:rsidRPr="007F52D5">
        <w:rPr>
          <w:rFonts w:cstheme="minorHAnsi"/>
          <w:sz w:val="24"/>
          <w:szCs w:val="24"/>
        </w:rPr>
        <w:t xml:space="preserve">to vet the nominations submitted, ensuring they meet the qualifications and to tally the Board Member votes.  The </w:t>
      </w:r>
      <w:r>
        <w:rPr>
          <w:rFonts w:cstheme="minorHAnsi"/>
          <w:sz w:val="24"/>
          <w:szCs w:val="24"/>
        </w:rPr>
        <w:t>Nomination</w:t>
      </w:r>
      <w:r w:rsidRPr="007F52D5">
        <w:rPr>
          <w:rFonts w:cstheme="minorHAnsi"/>
          <w:sz w:val="24"/>
          <w:szCs w:val="24"/>
        </w:rPr>
        <w:t xml:space="preserve"> Committee will be appointed on or before October 1</w:t>
      </w:r>
      <w:r w:rsidRPr="007F52D5">
        <w:rPr>
          <w:rFonts w:cstheme="minorHAnsi"/>
          <w:sz w:val="24"/>
          <w:szCs w:val="24"/>
          <w:vertAlign w:val="superscript"/>
        </w:rPr>
        <w:t>st</w:t>
      </w:r>
      <w:r w:rsidRPr="007F52D5">
        <w:rPr>
          <w:rFonts w:cstheme="minorHAnsi"/>
          <w:sz w:val="24"/>
          <w:szCs w:val="24"/>
        </w:rPr>
        <w:t xml:space="preserve">. </w:t>
      </w:r>
    </w:p>
    <w:p w14:paraId="549B55B3" w14:textId="77777777" w:rsidR="00A23F91" w:rsidRPr="007F52D5" w:rsidRDefault="00A23F91" w:rsidP="00A23F91">
      <w:pPr>
        <w:rPr>
          <w:rFonts w:cstheme="minorHAnsi"/>
          <w:i/>
          <w:sz w:val="24"/>
          <w:szCs w:val="24"/>
        </w:rPr>
      </w:pPr>
      <w:r w:rsidRPr="007F52D5">
        <w:rPr>
          <w:rFonts w:cstheme="minorHAnsi"/>
          <w:sz w:val="24"/>
          <w:szCs w:val="24"/>
        </w:rPr>
        <w:t xml:space="preserve">Nominations from the general membership shall be requested by the </w:t>
      </w:r>
      <w:r>
        <w:rPr>
          <w:rFonts w:cstheme="minorHAnsi"/>
          <w:sz w:val="24"/>
          <w:szCs w:val="24"/>
        </w:rPr>
        <w:t>Nomination</w:t>
      </w:r>
      <w:r w:rsidRPr="007F52D5">
        <w:rPr>
          <w:rFonts w:cstheme="minorHAnsi"/>
          <w:sz w:val="24"/>
          <w:szCs w:val="24"/>
        </w:rPr>
        <w:t xml:space="preserve"> Committee, using various forms of communication (to include but not limited to email, social media, website, ballot) no later than October 15</w:t>
      </w:r>
      <w:r w:rsidRPr="007F52D5">
        <w:rPr>
          <w:rFonts w:cstheme="minorHAnsi"/>
          <w:sz w:val="24"/>
          <w:szCs w:val="24"/>
          <w:vertAlign w:val="superscript"/>
        </w:rPr>
        <w:t>th</w:t>
      </w:r>
      <w:r w:rsidRPr="007F52D5">
        <w:rPr>
          <w:rFonts w:cstheme="minorHAnsi"/>
          <w:sz w:val="24"/>
          <w:szCs w:val="24"/>
        </w:rPr>
        <w:t>, actual date to be set by Immediate Past-President.  Deadline for nomination submissions is November 15</w:t>
      </w:r>
      <w:r w:rsidRPr="007F52D5">
        <w:rPr>
          <w:rFonts w:cstheme="minorHAnsi"/>
          <w:sz w:val="24"/>
          <w:szCs w:val="24"/>
          <w:vertAlign w:val="superscript"/>
        </w:rPr>
        <w:t>th</w:t>
      </w:r>
      <w:r w:rsidRPr="007F52D5">
        <w:rPr>
          <w:rFonts w:cstheme="minorHAnsi"/>
          <w:sz w:val="24"/>
          <w:szCs w:val="24"/>
        </w:rPr>
        <w:t>.  If the annual meeting is held prior to November 15</w:t>
      </w:r>
      <w:r w:rsidRPr="007F52D5">
        <w:rPr>
          <w:rFonts w:cstheme="minorHAnsi"/>
          <w:sz w:val="24"/>
          <w:szCs w:val="24"/>
          <w:vertAlign w:val="superscript"/>
        </w:rPr>
        <w:t>th</w:t>
      </w:r>
      <w:r w:rsidRPr="007F52D5">
        <w:rPr>
          <w:rFonts w:cstheme="minorHAnsi"/>
          <w:sz w:val="24"/>
          <w:szCs w:val="24"/>
        </w:rPr>
        <w:t>, a last call for nominations can be solicited at that time.  The P</w:t>
      </w:r>
      <w:r>
        <w:rPr>
          <w:rFonts w:cstheme="minorHAnsi"/>
          <w:sz w:val="24"/>
          <w:szCs w:val="24"/>
        </w:rPr>
        <w:t>RC</w:t>
      </w:r>
      <w:r w:rsidRPr="007F52D5">
        <w:rPr>
          <w:rFonts w:cstheme="minorHAnsi"/>
          <w:sz w:val="24"/>
          <w:szCs w:val="24"/>
        </w:rPr>
        <w:t xml:space="preserve"> will make the nomination form available on their website.  </w:t>
      </w:r>
      <w:r w:rsidRPr="007F52D5">
        <w:rPr>
          <w:rFonts w:cstheme="minorHAnsi"/>
          <w:i/>
          <w:sz w:val="24"/>
          <w:szCs w:val="24"/>
        </w:rPr>
        <w:t xml:space="preserve">  </w:t>
      </w:r>
    </w:p>
    <w:p w14:paraId="6633A817" w14:textId="77777777" w:rsidR="00A23F91" w:rsidRDefault="00A23F91" w:rsidP="00A23F91">
      <w:pPr>
        <w:rPr>
          <w:rFonts w:cstheme="minorHAnsi"/>
          <w:sz w:val="24"/>
          <w:szCs w:val="24"/>
        </w:rPr>
      </w:pPr>
    </w:p>
    <w:p w14:paraId="66C4620E" w14:textId="77777777" w:rsidR="00A23F91" w:rsidRPr="007F52D5" w:rsidRDefault="00A23F91" w:rsidP="00A23F91">
      <w:pPr>
        <w:rPr>
          <w:rFonts w:cstheme="minorHAnsi"/>
          <w:sz w:val="24"/>
          <w:szCs w:val="24"/>
        </w:rPr>
      </w:pPr>
      <w:r w:rsidRPr="007F52D5">
        <w:rPr>
          <w:rFonts w:cstheme="minorHAnsi"/>
          <w:sz w:val="24"/>
          <w:szCs w:val="24"/>
        </w:rPr>
        <w:t>Summary of Election process:</w:t>
      </w:r>
    </w:p>
    <w:p w14:paraId="16F29BEA" w14:textId="6343E532" w:rsidR="00A23F91" w:rsidRPr="007F52D5" w:rsidRDefault="00A23F91" w:rsidP="00A23F91">
      <w:pPr>
        <w:pStyle w:val="ListParagraph"/>
        <w:widowControl/>
        <w:numPr>
          <w:ilvl w:val="0"/>
          <w:numId w:val="14"/>
        </w:numPr>
        <w:autoSpaceDE/>
        <w:autoSpaceDN/>
        <w:spacing w:after="160" w:line="259" w:lineRule="auto"/>
        <w:contextualSpacing/>
        <w:rPr>
          <w:rFonts w:cstheme="minorHAnsi"/>
          <w:sz w:val="24"/>
          <w:szCs w:val="24"/>
        </w:rPr>
      </w:pPr>
      <w:r w:rsidRPr="007F52D5">
        <w:rPr>
          <w:rFonts w:cstheme="minorHAnsi"/>
          <w:sz w:val="24"/>
          <w:szCs w:val="24"/>
        </w:rPr>
        <w:t>Nominations are made by a member in good standing nominating a member in good standing or self-nomination (self must be a member in good standing)</w:t>
      </w:r>
    </w:p>
    <w:p w14:paraId="745417E7" w14:textId="67475ED4" w:rsidR="00A23F91" w:rsidRPr="007F52D5" w:rsidRDefault="00A23F91" w:rsidP="00A23F91">
      <w:pPr>
        <w:pStyle w:val="ListParagraph"/>
        <w:widowControl/>
        <w:numPr>
          <w:ilvl w:val="0"/>
          <w:numId w:val="14"/>
        </w:numPr>
        <w:autoSpaceDE/>
        <w:autoSpaceDN/>
        <w:spacing w:after="160" w:line="259" w:lineRule="auto"/>
        <w:contextualSpacing/>
        <w:rPr>
          <w:rFonts w:cstheme="minorHAnsi"/>
          <w:sz w:val="24"/>
          <w:szCs w:val="24"/>
        </w:rPr>
      </w:pPr>
      <w:r w:rsidRPr="007F52D5">
        <w:rPr>
          <w:rFonts w:cstheme="minorHAnsi"/>
          <w:sz w:val="24"/>
          <w:szCs w:val="24"/>
        </w:rPr>
        <w:t xml:space="preserve">All nominees will complete a brief bio, agree that this is a volunteer position, agree that it is expected they will be available for calls, meetings and projects throughout the year, and if selected they understand the time commitment and are willing to commit should they be </w:t>
      </w:r>
      <w:r w:rsidR="00D87105" w:rsidRPr="007F52D5">
        <w:rPr>
          <w:rFonts w:cstheme="minorHAnsi"/>
          <w:sz w:val="24"/>
          <w:szCs w:val="24"/>
        </w:rPr>
        <w:t>selected, answer</w:t>
      </w:r>
      <w:r w:rsidRPr="007F52D5">
        <w:rPr>
          <w:rFonts w:cstheme="minorHAnsi"/>
          <w:sz w:val="24"/>
          <w:szCs w:val="24"/>
        </w:rPr>
        <w:t xml:space="preserve"> a few questions and state the contributions (volunteering) they have made to the P</w:t>
      </w:r>
      <w:r>
        <w:rPr>
          <w:rFonts w:cstheme="minorHAnsi"/>
          <w:sz w:val="24"/>
          <w:szCs w:val="24"/>
        </w:rPr>
        <w:t>RC</w:t>
      </w:r>
      <w:r w:rsidRPr="007F52D5">
        <w:rPr>
          <w:rFonts w:cstheme="minorHAnsi"/>
          <w:sz w:val="24"/>
          <w:szCs w:val="24"/>
        </w:rPr>
        <w:t xml:space="preserve"> the past two years. </w:t>
      </w:r>
    </w:p>
    <w:p w14:paraId="5925E616" w14:textId="77777777" w:rsidR="00A23F91" w:rsidRDefault="00A23F91" w:rsidP="00A23F91">
      <w:pPr>
        <w:pStyle w:val="ListParagraph"/>
        <w:widowControl/>
        <w:numPr>
          <w:ilvl w:val="0"/>
          <w:numId w:val="14"/>
        </w:numPr>
        <w:autoSpaceDE/>
        <w:autoSpaceDN/>
        <w:spacing w:after="160" w:line="259" w:lineRule="auto"/>
        <w:contextualSpacing/>
        <w:rPr>
          <w:rFonts w:cstheme="minorHAnsi"/>
          <w:sz w:val="24"/>
          <w:szCs w:val="24"/>
        </w:rPr>
      </w:pPr>
      <w:r>
        <w:rPr>
          <w:rFonts w:cstheme="minorHAnsi"/>
          <w:sz w:val="24"/>
          <w:szCs w:val="24"/>
        </w:rPr>
        <w:t xml:space="preserve">Nomination </w:t>
      </w:r>
      <w:r w:rsidRPr="007F52D5">
        <w:rPr>
          <w:rFonts w:cstheme="minorHAnsi"/>
          <w:sz w:val="24"/>
          <w:szCs w:val="24"/>
        </w:rPr>
        <w:t xml:space="preserve">Committee of three members in good standing </w:t>
      </w:r>
      <w:r>
        <w:rPr>
          <w:rFonts w:cstheme="minorHAnsi"/>
          <w:sz w:val="24"/>
          <w:szCs w:val="24"/>
        </w:rPr>
        <w:t xml:space="preserve">selected and </w:t>
      </w:r>
      <w:r w:rsidRPr="007F52D5">
        <w:rPr>
          <w:rFonts w:cstheme="minorHAnsi"/>
          <w:sz w:val="24"/>
          <w:szCs w:val="24"/>
        </w:rPr>
        <w:t>appointed by Immediate Past President.</w:t>
      </w:r>
    </w:p>
    <w:p w14:paraId="1DF8CCDC" w14:textId="77777777" w:rsidR="00A23F91" w:rsidRDefault="00A23F91" w:rsidP="00A23F91">
      <w:pPr>
        <w:pStyle w:val="ListParagraph"/>
        <w:widowControl/>
        <w:numPr>
          <w:ilvl w:val="0"/>
          <w:numId w:val="14"/>
        </w:numPr>
        <w:autoSpaceDE/>
        <w:autoSpaceDN/>
        <w:spacing w:after="160" w:line="259" w:lineRule="auto"/>
        <w:contextualSpacing/>
        <w:rPr>
          <w:rFonts w:cstheme="minorHAnsi"/>
          <w:sz w:val="24"/>
          <w:szCs w:val="24"/>
        </w:rPr>
      </w:pPr>
      <w:r>
        <w:rPr>
          <w:rFonts w:cstheme="minorHAnsi"/>
          <w:sz w:val="24"/>
          <w:szCs w:val="24"/>
        </w:rPr>
        <w:t>Nomination</w:t>
      </w:r>
      <w:r w:rsidRPr="007F52D5">
        <w:rPr>
          <w:rFonts w:cstheme="minorHAnsi"/>
          <w:sz w:val="24"/>
          <w:szCs w:val="24"/>
        </w:rPr>
        <w:t xml:space="preserve"> Committee will vet each nomination </w:t>
      </w:r>
      <w:r>
        <w:rPr>
          <w:rFonts w:cstheme="minorHAnsi"/>
          <w:sz w:val="24"/>
          <w:szCs w:val="24"/>
        </w:rPr>
        <w:t xml:space="preserve">and discuss with nominee their preferred role. If numerous nominees select the same preferred role the Committee should try and slot qualified nominees to other roles that might not have a nominee. </w:t>
      </w:r>
    </w:p>
    <w:p w14:paraId="6CD7D8DA" w14:textId="77777777" w:rsidR="00A23F91" w:rsidRPr="007F52D5" w:rsidRDefault="00A23F91" w:rsidP="00A23F91">
      <w:pPr>
        <w:pStyle w:val="ListParagraph"/>
        <w:widowControl/>
        <w:numPr>
          <w:ilvl w:val="0"/>
          <w:numId w:val="14"/>
        </w:numPr>
        <w:autoSpaceDE/>
        <w:autoSpaceDN/>
        <w:spacing w:after="160" w:line="259" w:lineRule="auto"/>
        <w:contextualSpacing/>
        <w:rPr>
          <w:rFonts w:cstheme="minorHAnsi"/>
          <w:sz w:val="24"/>
          <w:szCs w:val="24"/>
        </w:rPr>
      </w:pPr>
      <w:r>
        <w:rPr>
          <w:rFonts w:cstheme="minorHAnsi"/>
          <w:sz w:val="24"/>
          <w:szCs w:val="24"/>
        </w:rPr>
        <w:t xml:space="preserve">Committee will </w:t>
      </w:r>
      <w:r w:rsidRPr="007F52D5">
        <w:rPr>
          <w:rFonts w:cstheme="minorHAnsi"/>
          <w:sz w:val="24"/>
          <w:szCs w:val="24"/>
        </w:rPr>
        <w:t xml:space="preserve">present qualified nominations to the Board for the Board members to review and vote by secret ballot (if </w:t>
      </w:r>
      <w:r w:rsidRPr="007F52D5">
        <w:rPr>
          <w:rFonts w:cstheme="minorHAnsi"/>
          <w:spacing w:val="-1"/>
          <w:sz w:val="24"/>
          <w:szCs w:val="24"/>
        </w:rPr>
        <w:t>more</w:t>
      </w:r>
      <w:r w:rsidRPr="007F52D5">
        <w:rPr>
          <w:rFonts w:cstheme="minorHAnsi"/>
          <w:spacing w:val="2"/>
          <w:sz w:val="24"/>
          <w:szCs w:val="24"/>
        </w:rPr>
        <w:t xml:space="preserve"> </w:t>
      </w:r>
      <w:r w:rsidRPr="007F52D5">
        <w:rPr>
          <w:rFonts w:cstheme="minorHAnsi"/>
          <w:spacing w:val="-1"/>
          <w:sz w:val="24"/>
          <w:szCs w:val="24"/>
        </w:rPr>
        <w:t>than</w:t>
      </w:r>
      <w:r w:rsidRPr="007F52D5">
        <w:rPr>
          <w:rFonts w:cstheme="minorHAnsi"/>
          <w:spacing w:val="1"/>
          <w:sz w:val="24"/>
          <w:szCs w:val="24"/>
        </w:rPr>
        <w:t xml:space="preserve"> </w:t>
      </w:r>
      <w:r w:rsidRPr="007F52D5">
        <w:rPr>
          <w:rFonts w:cstheme="minorHAnsi"/>
          <w:sz w:val="24"/>
          <w:szCs w:val="24"/>
        </w:rPr>
        <w:t>one</w:t>
      </w:r>
      <w:r w:rsidRPr="007F52D5">
        <w:rPr>
          <w:rFonts w:cstheme="minorHAnsi"/>
          <w:spacing w:val="67"/>
          <w:w w:val="99"/>
          <w:sz w:val="24"/>
          <w:szCs w:val="24"/>
        </w:rPr>
        <w:t xml:space="preserve"> </w:t>
      </w:r>
      <w:r w:rsidRPr="007F52D5">
        <w:rPr>
          <w:rFonts w:cstheme="minorHAnsi"/>
          <w:sz w:val="24"/>
          <w:szCs w:val="24"/>
        </w:rPr>
        <w:t>Member</w:t>
      </w:r>
      <w:r w:rsidRPr="007F52D5">
        <w:rPr>
          <w:rFonts w:cstheme="minorHAnsi"/>
          <w:spacing w:val="4"/>
          <w:sz w:val="24"/>
          <w:szCs w:val="24"/>
        </w:rPr>
        <w:t xml:space="preserve"> </w:t>
      </w:r>
      <w:r w:rsidRPr="007F52D5">
        <w:rPr>
          <w:rFonts w:cstheme="minorHAnsi"/>
          <w:sz w:val="24"/>
          <w:szCs w:val="24"/>
        </w:rPr>
        <w:t>is</w:t>
      </w:r>
      <w:r w:rsidRPr="007F52D5">
        <w:rPr>
          <w:rFonts w:cstheme="minorHAnsi"/>
          <w:spacing w:val="5"/>
          <w:sz w:val="24"/>
          <w:szCs w:val="24"/>
        </w:rPr>
        <w:t xml:space="preserve"> </w:t>
      </w:r>
      <w:r w:rsidRPr="007F52D5">
        <w:rPr>
          <w:rFonts w:cstheme="minorHAnsi"/>
          <w:spacing w:val="-1"/>
          <w:sz w:val="24"/>
          <w:szCs w:val="24"/>
        </w:rPr>
        <w:t>presented</w:t>
      </w:r>
      <w:r w:rsidRPr="007F52D5">
        <w:rPr>
          <w:rFonts w:cstheme="minorHAnsi"/>
          <w:spacing w:val="2"/>
          <w:sz w:val="24"/>
          <w:szCs w:val="24"/>
        </w:rPr>
        <w:t xml:space="preserve"> </w:t>
      </w:r>
      <w:r w:rsidRPr="007F52D5">
        <w:rPr>
          <w:rFonts w:cstheme="minorHAnsi"/>
          <w:spacing w:val="-1"/>
          <w:sz w:val="24"/>
          <w:szCs w:val="24"/>
        </w:rPr>
        <w:t>for</w:t>
      </w:r>
      <w:r w:rsidRPr="007F52D5">
        <w:rPr>
          <w:rFonts w:cstheme="minorHAnsi"/>
          <w:spacing w:val="4"/>
          <w:sz w:val="24"/>
          <w:szCs w:val="24"/>
        </w:rPr>
        <w:t xml:space="preserve"> </w:t>
      </w:r>
      <w:r w:rsidRPr="007F52D5">
        <w:rPr>
          <w:rFonts w:cstheme="minorHAnsi"/>
          <w:spacing w:val="-1"/>
          <w:sz w:val="24"/>
          <w:szCs w:val="24"/>
        </w:rPr>
        <w:t>an</w:t>
      </w:r>
      <w:r w:rsidRPr="007F52D5">
        <w:rPr>
          <w:rFonts w:cstheme="minorHAnsi"/>
          <w:spacing w:val="6"/>
          <w:sz w:val="24"/>
          <w:szCs w:val="24"/>
        </w:rPr>
        <w:t xml:space="preserve"> </w:t>
      </w:r>
      <w:r w:rsidRPr="007F52D5">
        <w:rPr>
          <w:rFonts w:cstheme="minorHAnsi"/>
          <w:spacing w:val="-1"/>
          <w:sz w:val="24"/>
          <w:szCs w:val="24"/>
        </w:rPr>
        <w:t>office)</w:t>
      </w:r>
      <w:r>
        <w:rPr>
          <w:rFonts w:cstheme="minorHAnsi"/>
          <w:spacing w:val="-1"/>
          <w:sz w:val="24"/>
          <w:szCs w:val="24"/>
        </w:rPr>
        <w:t xml:space="preserve"> </w:t>
      </w:r>
      <w:r w:rsidRPr="007F52D5">
        <w:rPr>
          <w:rFonts w:cstheme="minorHAnsi"/>
          <w:sz w:val="24"/>
          <w:szCs w:val="24"/>
        </w:rPr>
        <w:t xml:space="preserve">to appoint the new Board Members.  The </w:t>
      </w:r>
      <w:r>
        <w:rPr>
          <w:rFonts w:cstheme="minorHAnsi"/>
          <w:sz w:val="24"/>
          <w:szCs w:val="24"/>
        </w:rPr>
        <w:t>Nomination</w:t>
      </w:r>
      <w:r w:rsidRPr="007F52D5">
        <w:rPr>
          <w:rFonts w:cstheme="minorHAnsi"/>
          <w:sz w:val="24"/>
          <w:szCs w:val="24"/>
        </w:rPr>
        <w:t xml:space="preserve"> Committee will tally the votes followed by formal notification by in-coming President.</w:t>
      </w:r>
    </w:p>
    <w:p w14:paraId="2FA72798" w14:textId="77777777" w:rsidR="00A23F91" w:rsidRPr="007F52D5" w:rsidRDefault="00A23F91" w:rsidP="00A23F91">
      <w:pPr>
        <w:pStyle w:val="ListParagraph"/>
        <w:widowControl/>
        <w:numPr>
          <w:ilvl w:val="0"/>
          <w:numId w:val="14"/>
        </w:numPr>
        <w:autoSpaceDE/>
        <w:autoSpaceDN/>
        <w:spacing w:after="160" w:line="259" w:lineRule="auto"/>
        <w:contextualSpacing/>
        <w:rPr>
          <w:rFonts w:cstheme="minorHAnsi"/>
          <w:sz w:val="24"/>
          <w:szCs w:val="24"/>
        </w:rPr>
      </w:pPr>
      <w:r w:rsidRPr="007F52D5">
        <w:rPr>
          <w:rFonts w:cstheme="minorHAnsi"/>
          <w:sz w:val="24"/>
          <w:szCs w:val="24"/>
        </w:rPr>
        <w:t>Board of Directors are given the results.</w:t>
      </w:r>
    </w:p>
    <w:p w14:paraId="3AA6CA8F" w14:textId="77777777" w:rsidR="00A23F91" w:rsidRPr="007F52D5" w:rsidRDefault="00A23F91" w:rsidP="00A23F91">
      <w:pPr>
        <w:pStyle w:val="ListParagraph"/>
        <w:widowControl/>
        <w:numPr>
          <w:ilvl w:val="0"/>
          <w:numId w:val="14"/>
        </w:numPr>
        <w:autoSpaceDE/>
        <w:autoSpaceDN/>
        <w:spacing w:after="160" w:line="259" w:lineRule="auto"/>
        <w:contextualSpacing/>
        <w:rPr>
          <w:rFonts w:cstheme="minorHAnsi"/>
          <w:sz w:val="24"/>
          <w:szCs w:val="24"/>
        </w:rPr>
      </w:pPr>
      <w:r w:rsidRPr="007F52D5">
        <w:rPr>
          <w:rFonts w:cstheme="minorHAnsi"/>
          <w:sz w:val="24"/>
          <w:szCs w:val="24"/>
        </w:rPr>
        <w:t xml:space="preserve">Incoming President will contact each nominee and advise if they have been voted in.  For those who have been voted to serve on the Board of Directors of </w:t>
      </w:r>
      <w:r>
        <w:rPr>
          <w:rFonts w:cstheme="minorHAnsi"/>
          <w:sz w:val="24"/>
          <w:szCs w:val="24"/>
        </w:rPr>
        <w:t>PRC</w:t>
      </w:r>
      <w:r w:rsidRPr="007F52D5">
        <w:rPr>
          <w:rFonts w:cstheme="minorHAnsi"/>
          <w:sz w:val="24"/>
          <w:szCs w:val="24"/>
        </w:rPr>
        <w:t xml:space="preserve"> it is important to discuss the following items to assure they are aware of the expectations and to obtain their acceptance for:</w:t>
      </w:r>
    </w:p>
    <w:p w14:paraId="2BB5AFB6" w14:textId="77777777" w:rsidR="00A23F91" w:rsidRPr="007F52D5" w:rsidRDefault="00A23F91" w:rsidP="00A23F91">
      <w:pPr>
        <w:pStyle w:val="ListParagraph"/>
        <w:widowControl/>
        <w:numPr>
          <w:ilvl w:val="1"/>
          <w:numId w:val="14"/>
        </w:numPr>
        <w:autoSpaceDE/>
        <w:autoSpaceDN/>
        <w:spacing w:after="160" w:line="259" w:lineRule="auto"/>
        <w:contextualSpacing/>
        <w:rPr>
          <w:rFonts w:cstheme="minorHAnsi"/>
          <w:sz w:val="24"/>
          <w:szCs w:val="24"/>
        </w:rPr>
      </w:pPr>
      <w:r w:rsidRPr="007F52D5">
        <w:rPr>
          <w:rFonts w:cstheme="minorHAnsi"/>
          <w:sz w:val="24"/>
          <w:szCs w:val="24"/>
        </w:rPr>
        <w:t>Time Commitment- January Meeting, bi-monthly conference calls, Spring, Summer and Fall Workshops</w:t>
      </w:r>
      <w:r>
        <w:rPr>
          <w:rFonts w:cstheme="minorHAnsi"/>
          <w:sz w:val="24"/>
          <w:szCs w:val="24"/>
        </w:rPr>
        <w:t xml:space="preserve">. </w:t>
      </w:r>
    </w:p>
    <w:p w14:paraId="742291D6" w14:textId="77777777" w:rsidR="00A23F91" w:rsidRPr="007F52D5" w:rsidRDefault="00A23F91" w:rsidP="00A23F91">
      <w:pPr>
        <w:pStyle w:val="ListParagraph"/>
        <w:widowControl/>
        <w:numPr>
          <w:ilvl w:val="1"/>
          <w:numId w:val="14"/>
        </w:numPr>
        <w:autoSpaceDE/>
        <w:autoSpaceDN/>
        <w:spacing w:after="160" w:line="259" w:lineRule="auto"/>
        <w:contextualSpacing/>
        <w:rPr>
          <w:rFonts w:cstheme="minorHAnsi"/>
          <w:sz w:val="24"/>
          <w:szCs w:val="24"/>
        </w:rPr>
      </w:pPr>
      <w:r w:rsidRPr="007F52D5">
        <w:rPr>
          <w:rFonts w:cstheme="minorHAnsi"/>
          <w:sz w:val="24"/>
          <w:szCs w:val="24"/>
        </w:rPr>
        <w:t>Responsibility- Explain this is a working board and each committee chair is responsible for specific duties throughout the year and may assist other committees or special projects as required.</w:t>
      </w:r>
    </w:p>
    <w:p w14:paraId="6D41ABD6" w14:textId="77777777" w:rsidR="00A23F91" w:rsidRPr="007F52D5" w:rsidRDefault="00A23F91" w:rsidP="00A23F91">
      <w:pPr>
        <w:pStyle w:val="ListParagraph"/>
        <w:widowControl/>
        <w:numPr>
          <w:ilvl w:val="1"/>
          <w:numId w:val="14"/>
        </w:numPr>
        <w:autoSpaceDE/>
        <w:autoSpaceDN/>
        <w:spacing w:after="160" w:line="259" w:lineRule="auto"/>
        <w:contextualSpacing/>
        <w:rPr>
          <w:rFonts w:cstheme="minorHAnsi"/>
          <w:sz w:val="24"/>
          <w:szCs w:val="24"/>
        </w:rPr>
      </w:pPr>
      <w:r w:rsidRPr="007F52D5">
        <w:rPr>
          <w:rFonts w:cstheme="minorHAnsi"/>
          <w:sz w:val="24"/>
          <w:szCs w:val="24"/>
        </w:rPr>
        <w:t xml:space="preserve">Employer Support- Explain it is important that their employer supports their participation on the Board and their employer is aware that being on the Board requires some time commitments.  </w:t>
      </w:r>
    </w:p>
    <w:p w14:paraId="0B6A1C91" w14:textId="77777777" w:rsidR="00A23F91" w:rsidRPr="007F52D5" w:rsidRDefault="00A23F91" w:rsidP="00A23F91">
      <w:pPr>
        <w:pStyle w:val="ListParagraph"/>
        <w:widowControl/>
        <w:numPr>
          <w:ilvl w:val="0"/>
          <w:numId w:val="14"/>
        </w:numPr>
        <w:autoSpaceDE/>
        <w:autoSpaceDN/>
        <w:spacing w:after="160" w:line="259" w:lineRule="auto"/>
        <w:contextualSpacing/>
        <w:rPr>
          <w:rFonts w:cstheme="minorHAnsi"/>
          <w:sz w:val="24"/>
          <w:szCs w:val="24"/>
        </w:rPr>
      </w:pPr>
      <w:r w:rsidRPr="007F52D5">
        <w:rPr>
          <w:rFonts w:cstheme="minorHAnsi"/>
          <w:sz w:val="24"/>
          <w:szCs w:val="24"/>
        </w:rPr>
        <w:t>Membership is informed of the recommended slate via email</w:t>
      </w:r>
    </w:p>
    <w:p w14:paraId="00D6A8D7" w14:textId="77777777" w:rsidR="00A23F91" w:rsidRPr="007F52D5" w:rsidRDefault="00A23F91" w:rsidP="00A23F91">
      <w:pPr>
        <w:pStyle w:val="ListParagraph"/>
        <w:widowControl/>
        <w:numPr>
          <w:ilvl w:val="0"/>
          <w:numId w:val="14"/>
        </w:numPr>
        <w:autoSpaceDE/>
        <w:autoSpaceDN/>
        <w:spacing w:after="160" w:line="259" w:lineRule="auto"/>
        <w:contextualSpacing/>
        <w:rPr>
          <w:rFonts w:cstheme="minorHAnsi"/>
          <w:sz w:val="24"/>
          <w:szCs w:val="24"/>
        </w:rPr>
      </w:pPr>
      <w:r w:rsidRPr="007F52D5">
        <w:rPr>
          <w:rFonts w:cstheme="minorHAnsi"/>
          <w:sz w:val="24"/>
          <w:szCs w:val="24"/>
        </w:rPr>
        <w:t>Immediate Past President introduces incoming President and incoming President introduces the slate to the membership at the Spring Meeting.</w:t>
      </w:r>
    </w:p>
    <w:p w14:paraId="4618027E" w14:textId="77777777" w:rsidR="0048696B" w:rsidRDefault="00C70347">
      <w:pPr>
        <w:pStyle w:val="Heading2"/>
        <w:spacing w:before="199"/>
        <w:rPr>
          <w:u w:val="none"/>
        </w:rPr>
      </w:pPr>
      <w:bookmarkStart w:id="14" w:name="_TOC_250063"/>
      <w:bookmarkStart w:id="15" w:name="_TOC_250062"/>
      <w:bookmarkEnd w:id="14"/>
      <w:bookmarkEnd w:id="15"/>
      <w:r>
        <w:rPr>
          <w:u w:val="thick"/>
        </w:rPr>
        <w:t xml:space="preserve">Section </w:t>
      </w:r>
      <w:r w:rsidR="00A23F91">
        <w:rPr>
          <w:u w:val="thick"/>
        </w:rPr>
        <w:t>3</w:t>
      </w:r>
      <w:r>
        <w:rPr>
          <w:u w:val="thick"/>
        </w:rPr>
        <w:t>. Vacancies.</w:t>
      </w:r>
    </w:p>
    <w:p w14:paraId="22247311" w14:textId="77777777" w:rsidR="0048696B" w:rsidRDefault="0048696B">
      <w:pPr>
        <w:pStyle w:val="BodyText"/>
        <w:rPr>
          <w:b/>
          <w:i/>
          <w:sz w:val="21"/>
        </w:rPr>
      </w:pPr>
    </w:p>
    <w:p w14:paraId="6B5F2991" w14:textId="77777777" w:rsidR="0048696B" w:rsidRDefault="00C70347">
      <w:pPr>
        <w:pStyle w:val="BodyText"/>
        <w:spacing w:before="1" w:line="276" w:lineRule="auto"/>
        <w:ind w:left="120" w:right="113"/>
        <w:jc w:val="both"/>
      </w:pPr>
      <w:r>
        <w:t>For an unanticipated vacancy, the new Board Member shall be voted in by majority vote of the Board of Directors and shall complete the current calendar year and then be allowed to serve an additional two (2) year term starting the first day of the Annual Planning meeting, regardless of the remaining time left on the previous Board Member’s term.</w:t>
      </w:r>
    </w:p>
    <w:p w14:paraId="3CCA8A13" w14:textId="77777777" w:rsidR="0048696B" w:rsidRDefault="0048696B">
      <w:pPr>
        <w:pStyle w:val="BodyText"/>
        <w:spacing w:before="9"/>
        <w:rPr>
          <w:sz w:val="20"/>
        </w:rPr>
      </w:pPr>
    </w:p>
    <w:p w14:paraId="411FD20B" w14:textId="77777777" w:rsidR="0048696B" w:rsidRDefault="00C70347">
      <w:pPr>
        <w:pStyle w:val="Heading1"/>
        <w:jc w:val="both"/>
      </w:pPr>
      <w:bookmarkStart w:id="16" w:name="_TOC_250061"/>
      <w:bookmarkEnd w:id="16"/>
      <w:r>
        <w:t>ARTICLE IV–MEMBERSHIP MEETINGS</w:t>
      </w:r>
    </w:p>
    <w:p w14:paraId="7CC9D359" w14:textId="77777777" w:rsidR="0048696B" w:rsidRDefault="00C70347">
      <w:pPr>
        <w:pStyle w:val="Heading2"/>
        <w:spacing w:before="316"/>
        <w:jc w:val="both"/>
        <w:rPr>
          <w:u w:val="none"/>
        </w:rPr>
      </w:pPr>
      <w:bookmarkStart w:id="17" w:name="_TOC_250060"/>
      <w:bookmarkEnd w:id="17"/>
      <w:r>
        <w:rPr>
          <w:u w:val="thick"/>
        </w:rPr>
        <w:t>Section 1. Meeting Schedule.</w:t>
      </w:r>
    </w:p>
    <w:p w14:paraId="65BDF7FD" w14:textId="77777777" w:rsidR="0048696B" w:rsidRDefault="0048696B">
      <w:pPr>
        <w:pStyle w:val="BodyText"/>
        <w:rPr>
          <w:b/>
          <w:i/>
          <w:sz w:val="21"/>
        </w:rPr>
      </w:pPr>
    </w:p>
    <w:p w14:paraId="43DF8C16" w14:textId="77777777" w:rsidR="0048696B" w:rsidRDefault="00C70347">
      <w:pPr>
        <w:pStyle w:val="BodyText"/>
        <w:spacing w:before="1"/>
        <w:ind w:left="120"/>
        <w:jc w:val="both"/>
      </w:pPr>
      <w:r>
        <w:t>Membership meetings shall be determined each calendar year and distributed to all Members.</w:t>
      </w:r>
    </w:p>
    <w:p w14:paraId="720E0666" w14:textId="77777777" w:rsidR="0048696B" w:rsidRDefault="0048696B">
      <w:pPr>
        <w:pStyle w:val="BodyText"/>
        <w:rPr>
          <w:sz w:val="21"/>
        </w:rPr>
      </w:pPr>
    </w:p>
    <w:p w14:paraId="1F18722A" w14:textId="77777777" w:rsidR="0048696B" w:rsidRDefault="00C70347">
      <w:pPr>
        <w:pStyle w:val="Heading2"/>
        <w:spacing w:before="0"/>
        <w:jc w:val="both"/>
        <w:rPr>
          <w:u w:val="none"/>
        </w:rPr>
      </w:pPr>
      <w:bookmarkStart w:id="18" w:name="_TOC_250059"/>
      <w:bookmarkEnd w:id="18"/>
      <w:r>
        <w:rPr>
          <w:u w:val="thick"/>
        </w:rPr>
        <w:t>Section 2. Annual Meetings.</w:t>
      </w:r>
    </w:p>
    <w:p w14:paraId="07E07985" w14:textId="77777777" w:rsidR="0048696B" w:rsidRDefault="0048696B">
      <w:pPr>
        <w:pStyle w:val="BodyText"/>
        <w:spacing w:before="10"/>
        <w:rPr>
          <w:b/>
          <w:i/>
          <w:sz w:val="20"/>
        </w:rPr>
      </w:pPr>
    </w:p>
    <w:p w14:paraId="49A2A900" w14:textId="77777777" w:rsidR="0048696B" w:rsidRDefault="00C70347">
      <w:pPr>
        <w:pStyle w:val="BodyText"/>
        <w:spacing w:line="276" w:lineRule="auto"/>
        <w:ind w:left="120" w:right="117"/>
        <w:jc w:val="both"/>
      </w:pPr>
      <w:r>
        <w:t>An annual meeting of the Members shall be held each year at the time and place as the Board of Directors may designate from year to year.</w:t>
      </w:r>
    </w:p>
    <w:p w14:paraId="003A3BFF" w14:textId="77777777" w:rsidR="0048696B" w:rsidRDefault="00C70347">
      <w:pPr>
        <w:pStyle w:val="Heading2"/>
        <w:spacing w:before="201"/>
        <w:rPr>
          <w:u w:val="none"/>
        </w:rPr>
      </w:pPr>
      <w:bookmarkStart w:id="19" w:name="_TOC_250058"/>
      <w:bookmarkEnd w:id="19"/>
      <w:r>
        <w:rPr>
          <w:u w:val="thick"/>
        </w:rPr>
        <w:t>Section 3. Special Meetings.</w:t>
      </w:r>
    </w:p>
    <w:p w14:paraId="551C54B1" w14:textId="77777777" w:rsidR="0048696B" w:rsidRDefault="0048696B">
      <w:pPr>
        <w:pStyle w:val="BodyText"/>
        <w:spacing w:before="1"/>
        <w:rPr>
          <w:b/>
          <w:i/>
          <w:sz w:val="21"/>
        </w:rPr>
      </w:pPr>
    </w:p>
    <w:p w14:paraId="3AE9E6D7" w14:textId="77777777" w:rsidR="0048696B" w:rsidRDefault="00C70347">
      <w:pPr>
        <w:pStyle w:val="BodyText"/>
        <w:spacing w:line="276" w:lineRule="auto"/>
        <w:ind w:left="120" w:right="116"/>
        <w:jc w:val="both"/>
      </w:pPr>
      <w:r>
        <w:t>Special meetings of the Members may be called either by the President, Board of Directors, or by a 25% of the Members.</w:t>
      </w:r>
    </w:p>
    <w:p w14:paraId="3A49947B" w14:textId="77777777" w:rsidR="0048696B" w:rsidRDefault="00C70347">
      <w:pPr>
        <w:pStyle w:val="Heading2"/>
        <w:spacing w:before="198"/>
        <w:rPr>
          <w:u w:val="none"/>
        </w:rPr>
      </w:pPr>
      <w:bookmarkStart w:id="20" w:name="_TOC_250057"/>
      <w:bookmarkEnd w:id="20"/>
      <w:r>
        <w:rPr>
          <w:u w:val="thick"/>
        </w:rPr>
        <w:t>Section 4. Membership Meetings.</w:t>
      </w:r>
    </w:p>
    <w:p w14:paraId="33D20C60" w14:textId="77777777" w:rsidR="0048696B" w:rsidRDefault="0048696B">
      <w:pPr>
        <w:pStyle w:val="BodyText"/>
        <w:spacing w:before="1"/>
        <w:rPr>
          <w:b/>
          <w:i/>
          <w:sz w:val="21"/>
        </w:rPr>
      </w:pPr>
    </w:p>
    <w:p w14:paraId="1C31829D" w14:textId="77777777" w:rsidR="0048696B" w:rsidRDefault="00C70347">
      <w:pPr>
        <w:pStyle w:val="BodyText"/>
        <w:spacing w:line="276" w:lineRule="auto"/>
        <w:ind w:left="120" w:right="115"/>
        <w:jc w:val="both"/>
      </w:pPr>
      <w:r>
        <w:t>Regular meetings of the membership shall be held a minimum of two times per year at a time and place as the Board of Directors may designate.</w:t>
      </w:r>
    </w:p>
    <w:p w14:paraId="326C7C4E" w14:textId="77777777" w:rsidR="0048696B" w:rsidRDefault="0048696B">
      <w:pPr>
        <w:spacing w:line="276" w:lineRule="auto"/>
        <w:jc w:val="both"/>
        <w:sectPr w:rsidR="0048696B">
          <w:pgSz w:w="12240" w:h="15840"/>
          <w:pgMar w:top="640" w:right="600" w:bottom="1500" w:left="600" w:header="0" w:footer="1260" w:gutter="0"/>
          <w:cols w:space="720"/>
        </w:sectPr>
      </w:pPr>
    </w:p>
    <w:p w14:paraId="06E989D1" w14:textId="77777777" w:rsidR="0048696B" w:rsidRDefault="00C70347" w:rsidP="00D23B1C">
      <w:pPr>
        <w:pStyle w:val="Heading2"/>
        <w:spacing w:before="78"/>
        <w:ind w:left="0"/>
        <w:rPr>
          <w:u w:val="none"/>
        </w:rPr>
      </w:pPr>
      <w:bookmarkStart w:id="21" w:name="_TOC_250056"/>
      <w:bookmarkEnd w:id="21"/>
      <w:r>
        <w:rPr>
          <w:u w:val="thick"/>
        </w:rPr>
        <w:t>Section 5. Notice of Meeting</w:t>
      </w:r>
    </w:p>
    <w:p w14:paraId="4858C35C" w14:textId="77777777" w:rsidR="0048696B" w:rsidRDefault="0048696B">
      <w:pPr>
        <w:pStyle w:val="BodyText"/>
        <w:spacing w:before="1"/>
        <w:rPr>
          <w:b/>
          <w:i/>
          <w:sz w:val="21"/>
        </w:rPr>
      </w:pPr>
    </w:p>
    <w:p w14:paraId="104B6F40" w14:textId="77777777" w:rsidR="0048696B" w:rsidRDefault="00C70347">
      <w:pPr>
        <w:pStyle w:val="BodyText"/>
        <w:spacing w:line="276" w:lineRule="auto"/>
        <w:ind w:left="120" w:hanging="1"/>
      </w:pPr>
      <w:r>
        <w:t>Written or printed notice stating place, date and hour of any meeting of Members shall be delivered to each Member via email, social media, and/or website by The Board of Directors.</w:t>
      </w:r>
    </w:p>
    <w:p w14:paraId="38F7A106" w14:textId="77777777" w:rsidR="0048696B" w:rsidRDefault="0048696B">
      <w:pPr>
        <w:pStyle w:val="BodyText"/>
        <w:spacing w:before="8"/>
        <w:rPr>
          <w:sz w:val="20"/>
        </w:rPr>
      </w:pPr>
    </w:p>
    <w:p w14:paraId="0EE9348E" w14:textId="77777777" w:rsidR="0048696B" w:rsidRDefault="00C70347">
      <w:pPr>
        <w:pStyle w:val="Heading1"/>
        <w:jc w:val="both"/>
      </w:pPr>
      <w:bookmarkStart w:id="22" w:name="_TOC_250055"/>
      <w:bookmarkEnd w:id="22"/>
      <w:r>
        <w:t>ARTICLE V–BOARD OF DIRECTORS</w:t>
      </w:r>
    </w:p>
    <w:p w14:paraId="2391E91B" w14:textId="77777777" w:rsidR="0048696B" w:rsidRDefault="00C70347">
      <w:pPr>
        <w:pStyle w:val="Heading2"/>
        <w:spacing w:before="315"/>
        <w:jc w:val="both"/>
        <w:rPr>
          <w:u w:val="none"/>
        </w:rPr>
      </w:pPr>
      <w:bookmarkStart w:id="23" w:name="_TOC_250054"/>
      <w:bookmarkEnd w:id="23"/>
      <w:r>
        <w:rPr>
          <w:u w:val="thick"/>
        </w:rPr>
        <w:t>Section 1. General Powers.</w:t>
      </w:r>
    </w:p>
    <w:p w14:paraId="2FA86928" w14:textId="77777777" w:rsidR="0048696B" w:rsidRDefault="0048696B">
      <w:pPr>
        <w:pStyle w:val="BodyText"/>
        <w:spacing w:before="1"/>
        <w:rPr>
          <w:b/>
          <w:i/>
          <w:sz w:val="21"/>
        </w:rPr>
      </w:pPr>
    </w:p>
    <w:p w14:paraId="6AD6EDC8" w14:textId="77777777" w:rsidR="0048696B" w:rsidRDefault="00C70347">
      <w:pPr>
        <w:pStyle w:val="BodyText"/>
        <w:ind w:left="120"/>
        <w:jc w:val="both"/>
      </w:pPr>
      <w:r>
        <w:t>Its Board of Directors shall manage the affairs of the Council.</w:t>
      </w:r>
    </w:p>
    <w:p w14:paraId="526D1215" w14:textId="77777777" w:rsidR="0048696B" w:rsidRDefault="0048696B">
      <w:pPr>
        <w:pStyle w:val="BodyText"/>
        <w:spacing w:before="1"/>
        <w:rPr>
          <w:sz w:val="21"/>
        </w:rPr>
      </w:pPr>
    </w:p>
    <w:p w14:paraId="3D5B965B" w14:textId="77777777" w:rsidR="0048696B" w:rsidRDefault="00C70347">
      <w:pPr>
        <w:pStyle w:val="Heading2"/>
        <w:spacing w:before="0"/>
        <w:jc w:val="both"/>
        <w:rPr>
          <w:u w:val="none"/>
        </w:rPr>
      </w:pPr>
      <w:bookmarkStart w:id="24" w:name="_TOC_250053"/>
      <w:bookmarkEnd w:id="24"/>
      <w:r>
        <w:rPr>
          <w:u w:val="thick"/>
        </w:rPr>
        <w:t>Section 2. Board of Directors.</w:t>
      </w:r>
    </w:p>
    <w:p w14:paraId="7DA3FC05" w14:textId="77777777" w:rsidR="0048696B" w:rsidRDefault="0048696B">
      <w:pPr>
        <w:pStyle w:val="BodyText"/>
        <w:spacing w:before="10"/>
        <w:rPr>
          <w:b/>
          <w:i/>
          <w:sz w:val="20"/>
        </w:rPr>
      </w:pPr>
    </w:p>
    <w:p w14:paraId="1708394A" w14:textId="760C85FE" w:rsidR="0048696B" w:rsidRDefault="00C70347">
      <w:pPr>
        <w:pStyle w:val="BodyText"/>
        <w:spacing w:line="276" w:lineRule="auto"/>
        <w:ind w:left="120" w:right="115"/>
        <w:jc w:val="both"/>
      </w:pPr>
      <w:r>
        <w:t>The governing body of the PRC shall be known as the Board of Directors and is authorized to handle all business and policy matters of the Council. The Board of Directors shall consist of not less than 7, or more than 20 Members, with a minimum of two Corporate Members and includes all officers and the Committee chairpersons.</w:t>
      </w:r>
    </w:p>
    <w:p w14:paraId="318A8DE5" w14:textId="4A6570E9" w:rsidR="0048696B" w:rsidRDefault="00C70347">
      <w:pPr>
        <w:pStyle w:val="Heading2"/>
        <w:rPr>
          <w:u w:val="none"/>
        </w:rPr>
      </w:pPr>
      <w:bookmarkStart w:id="25" w:name="_TOC_250052"/>
      <w:bookmarkEnd w:id="25"/>
      <w:r>
        <w:rPr>
          <w:u w:val="thick"/>
        </w:rPr>
        <w:t xml:space="preserve">Section </w:t>
      </w:r>
      <w:r w:rsidR="007A214A">
        <w:rPr>
          <w:u w:val="thick"/>
        </w:rPr>
        <w:t>3</w:t>
      </w:r>
      <w:r>
        <w:rPr>
          <w:u w:val="thick"/>
        </w:rPr>
        <w:t>. Voting Rights.</w:t>
      </w:r>
    </w:p>
    <w:p w14:paraId="2B726502" w14:textId="77777777" w:rsidR="0048696B" w:rsidRDefault="0048696B">
      <w:pPr>
        <w:pStyle w:val="BodyText"/>
        <w:spacing w:before="1"/>
        <w:rPr>
          <w:b/>
          <w:i/>
          <w:sz w:val="21"/>
        </w:rPr>
      </w:pPr>
    </w:p>
    <w:p w14:paraId="5E99B6E5" w14:textId="6AC74B70" w:rsidR="0048696B" w:rsidRPr="00465F18" w:rsidRDefault="00C70347">
      <w:pPr>
        <w:pStyle w:val="BodyText"/>
        <w:spacing w:line="276" w:lineRule="auto"/>
        <w:ind w:left="120" w:right="153"/>
        <w:rPr>
          <w:color w:val="FF0000"/>
        </w:rPr>
      </w:pPr>
      <w:r>
        <w:t>Each PRC Board Member in good standing shall be entitled to one vote on each matter submitted to a vote of the Board of</w:t>
      </w:r>
      <w:r>
        <w:rPr>
          <w:spacing w:val="3"/>
        </w:rPr>
        <w:t xml:space="preserve"> </w:t>
      </w:r>
      <w:r>
        <w:t>Directors.</w:t>
      </w:r>
      <w:r w:rsidR="00465F18">
        <w:rPr>
          <w:color w:val="FF0000"/>
        </w:rPr>
        <w:t xml:space="preserve"> </w:t>
      </w:r>
      <w:r w:rsidR="00465F18" w:rsidRPr="0086056C">
        <w:t>Robert’s Rules of Order shall apply to all physical or virtual attended voting sessions. A main motion shall be introduced as a new item. A member may Second the motion and the motion may be debated. The motion is then set to a vote asking to affirm or deny. The vote results are then to be announced along with any instructions. All motions shall be catalogued in the session meeting minutes.</w:t>
      </w:r>
    </w:p>
    <w:p w14:paraId="4A0A5FBC" w14:textId="38A35D45" w:rsidR="0048696B" w:rsidRDefault="00C70347">
      <w:pPr>
        <w:pStyle w:val="Heading2"/>
        <w:spacing w:before="201"/>
        <w:rPr>
          <w:u w:val="none"/>
        </w:rPr>
      </w:pPr>
      <w:bookmarkStart w:id="26" w:name="_TOC_250051"/>
      <w:bookmarkEnd w:id="26"/>
      <w:r>
        <w:rPr>
          <w:u w:val="thick"/>
        </w:rPr>
        <w:t xml:space="preserve">Section </w:t>
      </w:r>
      <w:r w:rsidR="007A214A">
        <w:rPr>
          <w:u w:val="thick"/>
        </w:rPr>
        <w:t>4</w:t>
      </w:r>
      <w:r>
        <w:rPr>
          <w:u w:val="thick"/>
        </w:rPr>
        <w:t>. Proxies.</w:t>
      </w:r>
    </w:p>
    <w:p w14:paraId="0B078265" w14:textId="77777777" w:rsidR="0048696B" w:rsidRDefault="0048696B">
      <w:pPr>
        <w:pStyle w:val="BodyText"/>
        <w:spacing w:before="10"/>
        <w:rPr>
          <w:b/>
          <w:i/>
          <w:sz w:val="20"/>
        </w:rPr>
      </w:pPr>
    </w:p>
    <w:p w14:paraId="3A222107" w14:textId="77777777" w:rsidR="0048696B" w:rsidRDefault="00C70347">
      <w:pPr>
        <w:pStyle w:val="BodyText"/>
        <w:spacing w:line="276" w:lineRule="auto"/>
        <w:ind w:left="120" w:right="115"/>
        <w:jc w:val="both"/>
      </w:pPr>
      <w:r>
        <w:t>A Board Member entitled to vote may do so by proxy, executed in writing by said Board Member. No proxy shall be valid after nine (9) months from the date of its execution, unless otherwise provided in the proxy.</w:t>
      </w:r>
    </w:p>
    <w:p w14:paraId="4A59D632" w14:textId="57DD4B27" w:rsidR="0048696B" w:rsidRDefault="00C70347">
      <w:pPr>
        <w:pStyle w:val="Heading2"/>
        <w:rPr>
          <w:u w:val="none"/>
        </w:rPr>
      </w:pPr>
      <w:bookmarkStart w:id="27" w:name="_TOC_250050"/>
      <w:bookmarkEnd w:id="27"/>
      <w:r>
        <w:rPr>
          <w:u w:val="thick"/>
        </w:rPr>
        <w:t xml:space="preserve">Section </w:t>
      </w:r>
      <w:r w:rsidR="007A214A">
        <w:rPr>
          <w:u w:val="thick"/>
        </w:rPr>
        <w:t>5</w:t>
      </w:r>
      <w:r>
        <w:rPr>
          <w:u w:val="thick"/>
        </w:rPr>
        <w:t>. Action without a Meeting.</w:t>
      </w:r>
    </w:p>
    <w:p w14:paraId="737B0F08" w14:textId="77777777" w:rsidR="0048696B" w:rsidRDefault="0048696B">
      <w:pPr>
        <w:pStyle w:val="BodyText"/>
        <w:rPr>
          <w:b/>
          <w:i/>
          <w:sz w:val="21"/>
        </w:rPr>
      </w:pPr>
    </w:p>
    <w:p w14:paraId="52FCA210" w14:textId="77777777" w:rsidR="0048696B" w:rsidRDefault="00C70347">
      <w:pPr>
        <w:pStyle w:val="BodyText"/>
        <w:spacing w:before="1" w:line="276" w:lineRule="auto"/>
        <w:ind w:left="120" w:right="112"/>
        <w:jc w:val="both"/>
      </w:pPr>
      <w:r>
        <w:t xml:space="preserve">When it is not expedient to call a meeting of Board Members, a vote by email and/or online on any question on which a decision is deemed necessary may be taken by </w:t>
      </w:r>
      <w:proofErr w:type="gramStart"/>
      <w:r>
        <w:t>all of</w:t>
      </w:r>
      <w:proofErr w:type="gramEnd"/>
      <w:r>
        <w:t xml:space="preserve"> the members of the Board of Directors. The action shall be evidenced by one or more written consents describing the action taken, signed by each director, and included in the minutes or filed with the corporate records reflecting the action taken.</w:t>
      </w:r>
    </w:p>
    <w:p w14:paraId="40E218E7" w14:textId="0DA13A84" w:rsidR="0048696B" w:rsidRDefault="00C70347">
      <w:pPr>
        <w:pStyle w:val="Heading2"/>
        <w:spacing w:before="198"/>
        <w:rPr>
          <w:u w:val="none"/>
        </w:rPr>
      </w:pPr>
      <w:bookmarkStart w:id="28" w:name="_TOC_250049"/>
      <w:bookmarkEnd w:id="28"/>
      <w:r>
        <w:rPr>
          <w:u w:val="thick"/>
        </w:rPr>
        <w:t xml:space="preserve">Section </w:t>
      </w:r>
      <w:r w:rsidR="007A214A">
        <w:rPr>
          <w:u w:val="thick"/>
        </w:rPr>
        <w:t>6</w:t>
      </w:r>
      <w:r>
        <w:rPr>
          <w:u w:val="thick"/>
        </w:rPr>
        <w:t>. Board Committees</w:t>
      </w:r>
    </w:p>
    <w:p w14:paraId="3CE22EA2" w14:textId="77777777" w:rsidR="0048696B" w:rsidRDefault="0048696B">
      <w:pPr>
        <w:pStyle w:val="BodyText"/>
        <w:spacing w:before="1"/>
        <w:rPr>
          <w:b/>
          <w:i/>
          <w:sz w:val="21"/>
        </w:rPr>
      </w:pPr>
    </w:p>
    <w:p w14:paraId="4C23D916" w14:textId="77777777" w:rsidR="0048696B" w:rsidRDefault="00C70347">
      <w:pPr>
        <w:pStyle w:val="BodyText"/>
        <w:spacing w:line="276" w:lineRule="auto"/>
        <w:ind w:left="120" w:right="116"/>
      </w:pPr>
      <w:r>
        <w:t>The Board of Directors may create one or more committees of the Board which exercise the authority of the Board of Directors. The executive committee of the PRC shall consist of five members.</w:t>
      </w:r>
    </w:p>
    <w:p w14:paraId="164C11D6" w14:textId="77777777" w:rsidR="0048696B" w:rsidRDefault="00C70347">
      <w:pPr>
        <w:pStyle w:val="BodyText"/>
        <w:spacing w:before="201"/>
        <w:ind w:left="120"/>
        <w:jc w:val="both"/>
      </w:pPr>
      <w:r>
        <w:t>The following shall be member of the offices:</w:t>
      </w:r>
    </w:p>
    <w:p w14:paraId="7F550758" w14:textId="77777777" w:rsidR="0048696B" w:rsidRDefault="0048696B">
      <w:pPr>
        <w:jc w:val="both"/>
        <w:sectPr w:rsidR="0048696B">
          <w:footerReference w:type="default" r:id="rId10"/>
          <w:pgSz w:w="12240" w:h="15840"/>
          <w:pgMar w:top="640" w:right="600" w:bottom="1500" w:left="600" w:header="0" w:footer="1311" w:gutter="0"/>
          <w:pgNumType w:start="10"/>
          <w:cols w:space="720"/>
        </w:sectPr>
      </w:pPr>
    </w:p>
    <w:p w14:paraId="7C07BB8B" w14:textId="64B5245B" w:rsidR="0048696B" w:rsidRPr="0086056C" w:rsidRDefault="00D87105">
      <w:pPr>
        <w:pStyle w:val="ListParagraph"/>
        <w:numPr>
          <w:ilvl w:val="0"/>
          <w:numId w:val="2"/>
        </w:numPr>
        <w:tabs>
          <w:tab w:val="left" w:pos="840"/>
        </w:tabs>
        <w:spacing w:before="78"/>
        <w:rPr>
          <w:sz w:val="24"/>
        </w:rPr>
      </w:pPr>
      <w:r w:rsidRPr="0086056C">
        <w:rPr>
          <w:sz w:val="24"/>
        </w:rPr>
        <w:t>Immediate Past President</w:t>
      </w:r>
    </w:p>
    <w:p w14:paraId="4FB2B802" w14:textId="77777777" w:rsidR="0048696B" w:rsidRDefault="00C70347">
      <w:pPr>
        <w:pStyle w:val="ListParagraph"/>
        <w:numPr>
          <w:ilvl w:val="0"/>
          <w:numId w:val="2"/>
        </w:numPr>
        <w:tabs>
          <w:tab w:val="left" w:pos="840"/>
        </w:tabs>
        <w:spacing w:before="41"/>
        <w:rPr>
          <w:sz w:val="24"/>
        </w:rPr>
      </w:pPr>
      <w:r>
        <w:rPr>
          <w:sz w:val="24"/>
        </w:rPr>
        <w:t>President</w:t>
      </w:r>
    </w:p>
    <w:p w14:paraId="164A0FF4" w14:textId="77777777" w:rsidR="0048696B" w:rsidRDefault="00C70347">
      <w:pPr>
        <w:pStyle w:val="ListParagraph"/>
        <w:numPr>
          <w:ilvl w:val="0"/>
          <w:numId w:val="2"/>
        </w:numPr>
        <w:tabs>
          <w:tab w:val="left" w:pos="840"/>
        </w:tabs>
        <w:spacing w:before="40"/>
        <w:rPr>
          <w:sz w:val="24"/>
        </w:rPr>
      </w:pPr>
      <w:r>
        <w:rPr>
          <w:sz w:val="24"/>
        </w:rPr>
        <w:t>Vice President</w:t>
      </w:r>
    </w:p>
    <w:p w14:paraId="3252B458" w14:textId="77777777" w:rsidR="0048696B" w:rsidRDefault="00C70347">
      <w:pPr>
        <w:pStyle w:val="ListParagraph"/>
        <w:numPr>
          <w:ilvl w:val="0"/>
          <w:numId w:val="2"/>
        </w:numPr>
        <w:tabs>
          <w:tab w:val="left" w:pos="840"/>
        </w:tabs>
        <w:spacing w:before="44"/>
        <w:rPr>
          <w:sz w:val="24"/>
        </w:rPr>
      </w:pPr>
      <w:r>
        <w:rPr>
          <w:sz w:val="24"/>
        </w:rPr>
        <w:t>Treasurer</w:t>
      </w:r>
    </w:p>
    <w:p w14:paraId="29DD705B" w14:textId="77777777" w:rsidR="0048696B" w:rsidRDefault="00C70347">
      <w:pPr>
        <w:pStyle w:val="ListParagraph"/>
        <w:numPr>
          <w:ilvl w:val="0"/>
          <w:numId w:val="2"/>
        </w:numPr>
        <w:tabs>
          <w:tab w:val="left" w:pos="840"/>
        </w:tabs>
        <w:spacing w:before="40"/>
        <w:rPr>
          <w:sz w:val="24"/>
        </w:rPr>
      </w:pPr>
      <w:r>
        <w:rPr>
          <w:sz w:val="24"/>
        </w:rPr>
        <w:t>Secretary</w:t>
      </w:r>
    </w:p>
    <w:p w14:paraId="2F2C2B7A" w14:textId="77777777" w:rsidR="0048696B" w:rsidRDefault="0048696B">
      <w:pPr>
        <w:pStyle w:val="BodyText"/>
        <w:spacing w:before="1"/>
        <w:rPr>
          <w:sz w:val="21"/>
        </w:rPr>
      </w:pPr>
    </w:p>
    <w:p w14:paraId="4C8CA7AF" w14:textId="77777777" w:rsidR="0048696B" w:rsidRDefault="00C70347">
      <w:pPr>
        <w:pStyle w:val="BodyText"/>
        <w:spacing w:line="276" w:lineRule="auto"/>
        <w:ind w:left="120" w:right="115"/>
        <w:jc w:val="both"/>
      </w:pPr>
      <w:r>
        <w:t>Once appointed by the Board, the following committee chairs will serve as full members of The Board with voting rights:</w:t>
      </w:r>
    </w:p>
    <w:p w14:paraId="4B09BF89" w14:textId="627FAB2F" w:rsidR="0048696B" w:rsidRDefault="00C70347">
      <w:pPr>
        <w:pStyle w:val="ListParagraph"/>
        <w:numPr>
          <w:ilvl w:val="0"/>
          <w:numId w:val="1"/>
        </w:numPr>
        <w:tabs>
          <w:tab w:val="left" w:pos="840"/>
        </w:tabs>
        <w:spacing w:before="198"/>
        <w:rPr>
          <w:sz w:val="24"/>
        </w:rPr>
      </w:pPr>
      <w:r>
        <w:rPr>
          <w:sz w:val="24"/>
        </w:rPr>
        <w:t>Membership Committee</w:t>
      </w:r>
      <w:r>
        <w:rPr>
          <w:spacing w:val="1"/>
          <w:sz w:val="24"/>
        </w:rPr>
        <w:t xml:space="preserve"> </w:t>
      </w:r>
      <w:r>
        <w:rPr>
          <w:sz w:val="24"/>
        </w:rPr>
        <w:t>Chair</w:t>
      </w:r>
      <w:r w:rsidR="008B4BE2">
        <w:rPr>
          <w:sz w:val="24"/>
        </w:rPr>
        <w:t>(s)</w:t>
      </w:r>
    </w:p>
    <w:p w14:paraId="5005D83D" w14:textId="5F2C4029" w:rsidR="0048696B" w:rsidRDefault="008B4BE2">
      <w:pPr>
        <w:pStyle w:val="ListParagraph"/>
        <w:numPr>
          <w:ilvl w:val="0"/>
          <w:numId w:val="1"/>
        </w:numPr>
        <w:tabs>
          <w:tab w:val="left" w:pos="840"/>
        </w:tabs>
        <w:spacing w:before="44"/>
        <w:rPr>
          <w:sz w:val="24"/>
        </w:rPr>
      </w:pPr>
      <w:r>
        <w:rPr>
          <w:sz w:val="24"/>
        </w:rPr>
        <w:t>Communication Chair(s)</w:t>
      </w:r>
    </w:p>
    <w:p w14:paraId="0B458477" w14:textId="34CD1F16" w:rsidR="0048696B" w:rsidRDefault="00C70347">
      <w:pPr>
        <w:pStyle w:val="ListParagraph"/>
        <w:numPr>
          <w:ilvl w:val="0"/>
          <w:numId w:val="1"/>
        </w:numPr>
        <w:tabs>
          <w:tab w:val="left" w:pos="840"/>
        </w:tabs>
        <w:spacing w:before="41"/>
        <w:rPr>
          <w:sz w:val="24"/>
        </w:rPr>
      </w:pPr>
      <w:r>
        <w:rPr>
          <w:sz w:val="24"/>
        </w:rPr>
        <w:t>Education/ Meeting Program Committee</w:t>
      </w:r>
      <w:r>
        <w:rPr>
          <w:spacing w:val="-1"/>
          <w:sz w:val="24"/>
        </w:rPr>
        <w:t xml:space="preserve"> </w:t>
      </w:r>
      <w:r>
        <w:rPr>
          <w:sz w:val="24"/>
        </w:rPr>
        <w:t>Chair</w:t>
      </w:r>
      <w:r w:rsidR="008B4BE2">
        <w:rPr>
          <w:sz w:val="24"/>
        </w:rPr>
        <w:t>(s)</w:t>
      </w:r>
    </w:p>
    <w:p w14:paraId="04F776B7" w14:textId="459A0708" w:rsidR="0048696B" w:rsidRDefault="00C70347">
      <w:pPr>
        <w:pStyle w:val="ListParagraph"/>
        <w:numPr>
          <w:ilvl w:val="0"/>
          <w:numId w:val="1"/>
        </w:numPr>
        <w:tabs>
          <w:tab w:val="left" w:pos="840"/>
        </w:tabs>
        <w:spacing w:before="40"/>
        <w:rPr>
          <w:sz w:val="24"/>
        </w:rPr>
      </w:pPr>
      <w:r>
        <w:rPr>
          <w:sz w:val="24"/>
        </w:rPr>
        <w:t>Event Organization Committee Chair</w:t>
      </w:r>
      <w:r w:rsidR="008B4BE2">
        <w:rPr>
          <w:sz w:val="24"/>
        </w:rPr>
        <w:t>(s)</w:t>
      </w:r>
    </w:p>
    <w:p w14:paraId="249207C6" w14:textId="2B8AF165" w:rsidR="0048696B" w:rsidRDefault="00C70347">
      <w:pPr>
        <w:pStyle w:val="ListParagraph"/>
        <w:numPr>
          <w:ilvl w:val="0"/>
          <w:numId w:val="1"/>
        </w:numPr>
        <w:tabs>
          <w:tab w:val="left" w:pos="840"/>
        </w:tabs>
        <w:spacing w:before="41"/>
        <w:rPr>
          <w:sz w:val="24"/>
        </w:rPr>
      </w:pPr>
      <w:r>
        <w:rPr>
          <w:sz w:val="24"/>
        </w:rPr>
        <w:t>Social Responsibility Committee</w:t>
      </w:r>
      <w:r>
        <w:rPr>
          <w:spacing w:val="-2"/>
          <w:sz w:val="24"/>
        </w:rPr>
        <w:t xml:space="preserve"> </w:t>
      </w:r>
      <w:r>
        <w:rPr>
          <w:sz w:val="24"/>
        </w:rPr>
        <w:t>Chair</w:t>
      </w:r>
      <w:r w:rsidR="008B4BE2">
        <w:rPr>
          <w:sz w:val="24"/>
        </w:rPr>
        <w:t>(s)</w:t>
      </w:r>
    </w:p>
    <w:p w14:paraId="114100BD" w14:textId="3A49602D" w:rsidR="0048696B" w:rsidRDefault="00C70347">
      <w:pPr>
        <w:pStyle w:val="ListParagraph"/>
        <w:numPr>
          <w:ilvl w:val="0"/>
          <w:numId w:val="1"/>
        </w:numPr>
        <w:tabs>
          <w:tab w:val="left" w:pos="840"/>
        </w:tabs>
        <w:spacing w:before="43"/>
        <w:rPr>
          <w:sz w:val="24"/>
        </w:rPr>
      </w:pPr>
      <w:r>
        <w:rPr>
          <w:sz w:val="24"/>
        </w:rPr>
        <w:t xml:space="preserve">Website &amp; </w:t>
      </w:r>
      <w:r w:rsidR="008B4BE2">
        <w:rPr>
          <w:sz w:val="24"/>
        </w:rPr>
        <w:t>Technology</w:t>
      </w:r>
      <w:r>
        <w:rPr>
          <w:sz w:val="24"/>
        </w:rPr>
        <w:t xml:space="preserve"> Committee</w:t>
      </w:r>
      <w:r>
        <w:rPr>
          <w:spacing w:val="1"/>
          <w:sz w:val="24"/>
        </w:rPr>
        <w:t xml:space="preserve"> </w:t>
      </w:r>
      <w:r>
        <w:rPr>
          <w:sz w:val="24"/>
        </w:rPr>
        <w:t>Chair</w:t>
      </w:r>
      <w:r w:rsidR="008B4BE2">
        <w:rPr>
          <w:sz w:val="24"/>
        </w:rPr>
        <w:t>(s)</w:t>
      </w:r>
    </w:p>
    <w:p w14:paraId="05C602EB" w14:textId="3EDA892F" w:rsidR="0048696B" w:rsidRDefault="00C70347">
      <w:pPr>
        <w:pStyle w:val="ListParagraph"/>
        <w:numPr>
          <w:ilvl w:val="0"/>
          <w:numId w:val="1"/>
        </w:numPr>
        <w:tabs>
          <w:tab w:val="left" w:pos="840"/>
        </w:tabs>
        <w:spacing w:before="41"/>
        <w:rPr>
          <w:sz w:val="24"/>
        </w:rPr>
      </w:pPr>
      <w:r>
        <w:rPr>
          <w:sz w:val="24"/>
        </w:rPr>
        <w:t>Sponsorship Committee</w:t>
      </w:r>
      <w:r>
        <w:rPr>
          <w:spacing w:val="1"/>
          <w:sz w:val="24"/>
        </w:rPr>
        <w:t xml:space="preserve"> </w:t>
      </w:r>
      <w:r>
        <w:rPr>
          <w:sz w:val="24"/>
        </w:rPr>
        <w:t>Chair</w:t>
      </w:r>
      <w:r w:rsidR="008B4BE2">
        <w:rPr>
          <w:sz w:val="24"/>
        </w:rPr>
        <w:t>(s)</w:t>
      </w:r>
    </w:p>
    <w:p w14:paraId="60CDA139" w14:textId="31E113EA" w:rsidR="008B4BE2" w:rsidRDefault="008B4BE2">
      <w:pPr>
        <w:pStyle w:val="ListParagraph"/>
        <w:numPr>
          <w:ilvl w:val="0"/>
          <w:numId w:val="1"/>
        </w:numPr>
        <w:tabs>
          <w:tab w:val="left" w:pos="840"/>
        </w:tabs>
        <w:spacing w:before="41"/>
        <w:rPr>
          <w:sz w:val="24"/>
        </w:rPr>
      </w:pPr>
      <w:r>
        <w:rPr>
          <w:sz w:val="24"/>
        </w:rPr>
        <w:t>Bylaws Chair(s)</w:t>
      </w:r>
    </w:p>
    <w:p w14:paraId="1A074313" w14:textId="667FFD33" w:rsidR="00ED3AF4" w:rsidRPr="00ED3AF4" w:rsidRDefault="00ED3AF4">
      <w:pPr>
        <w:pStyle w:val="ListParagraph"/>
        <w:numPr>
          <w:ilvl w:val="0"/>
          <w:numId w:val="1"/>
        </w:numPr>
        <w:tabs>
          <w:tab w:val="left" w:pos="840"/>
        </w:tabs>
        <w:spacing w:before="41"/>
        <w:rPr>
          <w:sz w:val="24"/>
        </w:rPr>
      </w:pPr>
      <w:r w:rsidRPr="00ED3AF4">
        <w:rPr>
          <w:sz w:val="24"/>
        </w:rPr>
        <w:t>Corporate Advisor</w:t>
      </w:r>
    </w:p>
    <w:p w14:paraId="186AA3F3" w14:textId="77777777" w:rsidR="0048696B" w:rsidRDefault="0048696B">
      <w:pPr>
        <w:pStyle w:val="BodyText"/>
        <w:spacing w:before="10"/>
        <w:rPr>
          <w:sz w:val="20"/>
        </w:rPr>
      </w:pPr>
    </w:p>
    <w:p w14:paraId="4E206C0E" w14:textId="4BC7ED49" w:rsidR="0048696B" w:rsidRDefault="00C70347">
      <w:pPr>
        <w:pStyle w:val="Heading2"/>
        <w:spacing w:before="0"/>
        <w:jc w:val="both"/>
        <w:rPr>
          <w:u w:val="none"/>
        </w:rPr>
      </w:pPr>
      <w:bookmarkStart w:id="29" w:name="_TOC_250048"/>
      <w:bookmarkEnd w:id="29"/>
      <w:r>
        <w:rPr>
          <w:u w:val="thick"/>
        </w:rPr>
        <w:t xml:space="preserve">Section </w:t>
      </w:r>
      <w:r w:rsidR="007A214A">
        <w:rPr>
          <w:u w:val="thick"/>
        </w:rPr>
        <w:t>7</w:t>
      </w:r>
      <w:r>
        <w:rPr>
          <w:u w:val="thick"/>
        </w:rPr>
        <w:t>. Election and Term of Office.</w:t>
      </w:r>
    </w:p>
    <w:p w14:paraId="4CDE3990" w14:textId="77777777" w:rsidR="0048696B" w:rsidRDefault="0048696B">
      <w:pPr>
        <w:pStyle w:val="BodyText"/>
        <w:spacing w:before="10"/>
        <w:rPr>
          <w:b/>
          <w:i/>
          <w:sz w:val="20"/>
        </w:rPr>
      </w:pPr>
    </w:p>
    <w:p w14:paraId="04533969" w14:textId="77777777" w:rsidR="0048696B" w:rsidRDefault="00C70347">
      <w:pPr>
        <w:pStyle w:val="BodyText"/>
        <w:spacing w:line="278" w:lineRule="auto"/>
        <w:ind w:left="120" w:right="116" w:hanging="1"/>
        <w:jc w:val="both"/>
      </w:pPr>
      <w:r>
        <w:t xml:space="preserve">Committee participation in previous years will be considered a </w:t>
      </w:r>
      <w:r>
        <w:rPr>
          <w:i/>
        </w:rPr>
        <w:t xml:space="preserve">preferred </w:t>
      </w:r>
      <w:r>
        <w:t>prerequisite for consideration as a board member.</w:t>
      </w:r>
    </w:p>
    <w:p w14:paraId="07CE1A6F" w14:textId="77777777" w:rsidR="0048696B" w:rsidRDefault="00C70347">
      <w:pPr>
        <w:pStyle w:val="BodyText"/>
        <w:spacing w:before="198" w:line="276" w:lineRule="auto"/>
        <w:ind w:left="120" w:right="115"/>
        <w:jc w:val="both"/>
      </w:pPr>
      <w:r>
        <w:t>All Board Members must be paid Members in good standing. Attending board meetings is a requirement of maintaining a board position.</w:t>
      </w:r>
    </w:p>
    <w:p w14:paraId="08D8CB07" w14:textId="77777777" w:rsidR="0048696B" w:rsidRDefault="00C70347">
      <w:pPr>
        <w:pStyle w:val="BodyText"/>
        <w:spacing w:before="200"/>
        <w:ind w:left="120"/>
      </w:pPr>
      <w:r>
        <w:t>Each Board Member shall serve for a two-year term with elections to be held every two years.</w:t>
      </w:r>
    </w:p>
    <w:p w14:paraId="7FF16F94" w14:textId="77777777" w:rsidR="0048696B" w:rsidRDefault="0048696B">
      <w:pPr>
        <w:pStyle w:val="BodyText"/>
        <w:spacing w:before="10"/>
        <w:rPr>
          <w:sz w:val="20"/>
        </w:rPr>
      </w:pPr>
    </w:p>
    <w:p w14:paraId="6C528F21" w14:textId="0C00E582" w:rsidR="0048696B" w:rsidRDefault="00C70347">
      <w:pPr>
        <w:pStyle w:val="Heading2"/>
        <w:spacing w:before="0"/>
        <w:rPr>
          <w:u w:val="none"/>
        </w:rPr>
      </w:pPr>
      <w:bookmarkStart w:id="30" w:name="_TOC_250047"/>
      <w:bookmarkEnd w:id="30"/>
      <w:r>
        <w:rPr>
          <w:u w:val="thick"/>
        </w:rPr>
        <w:t xml:space="preserve">Section </w:t>
      </w:r>
      <w:r w:rsidR="007A214A">
        <w:rPr>
          <w:u w:val="thick"/>
        </w:rPr>
        <w:t>8.</w:t>
      </w:r>
      <w:r>
        <w:rPr>
          <w:u w:val="thick"/>
        </w:rPr>
        <w:t xml:space="preserve"> Board Meetings.</w:t>
      </w:r>
    </w:p>
    <w:p w14:paraId="3649C353" w14:textId="77777777" w:rsidR="0048696B" w:rsidRDefault="0048696B">
      <w:pPr>
        <w:pStyle w:val="BodyText"/>
        <w:spacing w:before="1"/>
        <w:rPr>
          <w:b/>
          <w:i/>
          <w:sz w:val="21"/>
        </w:rPr>
      </w:pPr>
    </w:p>
    <w:p w14:paraId="46D71501" w14:textId="77777777" w:rsidR="0048696B" w:rsidRDefault="00C70347">
      <w:pPr>
        <w:pStyle w:val="BodyText"/>
        <w:spacing w:line="276" w:lineRule="auto"/>
        <w:ind w:left="120" w:right="115"/>
        <w:jc w:val="both"/>
      </w:pPr>
      <w:r>
        <w:t xml:space="preserve">Board of Directors will meet monthly. The Board of Directors may, with approval of a majority of a quorum, </w:t>
      </w:r>
      <w:proofErr w:type="gramStart"/>
      <w:r>
        <w:t>enter into</w:t>
      </w:r>
      <w:proofErr w:type="gramEnd"/>
      <w:r>
        <w:t xml:space="preserve"> executive session to discuss or vote upon personnel matters, litigation in which the Council is or may become involved, disciplinary matters, and orders of business of a similar, confidential or sensitive nature.</w:t>
      </w:r>
    </w:p>
    <w:p w14:paraId="444D96A3" w14:textId="2C071E5C" w:rsidR="0048696B" w:rsidRDefault="00C70347">
      <w:pPr>
        <w:pStyle w:val="Heading2"/>
        <w:spacing w:before="199"/>
        <w:rPr>
          <w:u w:val="none"/>
        </w:rPr>
      </w:pPr>
      <w:bookmarkStart w:id="31" w:name="_TOC_250046"/>
      <w:bookmarkEnd w:id="31"/>
      <w:r>
        <w:rPr>
          <w:u w:val="thick"/>
        </w:rPr>
        <w:t xml:space="preserve">Section </w:t>
      </w:r>
      <w:r w:rsidR="007A214A">
        <w:rPr>
          <w:u w:val="thick"/>
        </w:rPr>
        <w:t>9</w:t>
      </w:r>
      <w:r>
        <w:rPr>
          <w:u w:val="thick"/>
        </w:rPr>
        <w:t>. Minutes.</w:t>
      </w:r>
    </w:p>
    <w:p w14:paraId="6F98CBCB" w14:textId="77777777" w:rsidR="0048696B" w:rsidRDefault="0048696B">
      <w:pPr>
        <w:pStyle w:val="BodyText"/>
        <w:spacing w:before="1"/>
        <w:rPr>
          <w:b/>
          <w:i/>
          <w:sz w:val="21"/>
        </w:rPr>
      </w:pPr>
    </w:p>
    <w:p w14:paraId="53CF301E" w14:textId="6DAA6F60" w:rsidR="0048696B" w:rsidRDefault="00C70347">
      <w:pPr>
        <w:pStyle w:val="BodyText"/>
        <w:spacing w:line="276" w:lineRule="auto"/>
        <w:ind w:left="120" w:right="114"/>
        <w:jc w:val="both"/>
      </w:pPr>
      <w:r>
        <w:t xml:space="preserve">A copy of the written minutes of each (non-executive session) meeting of the Board of Directors shall be submitted by the Secretary to the </w:t>
      </w:r>
      <w:r w:rsidR="00D457F6">
        <w:t>w</w:t>
      </w:r>
      <w:r>
        <w:t xml:space="preserve">ebsite </w:t>
      </w:r>
      <w:r w:rsidR="00D457F6">
        <w:t>to be retained online</w:t>
      </w:r>
      <w:r>
        <w:t xml:space="preserve"> following approval of the Board of Directors. Meeting Minutes will be retained by PRC and stored on the Council website.</w:t>
      </w:r>
    </w:p>
    <w:p w14:paraId="4E75D506" w14:textId="70BADC28" w:rsidR="0048696B" w:rsidRDefault="00C70347">
      <w:pPr>
        <w:pStyle w:val="Heading2"/>
        <w:rPr>
          <w:u w:val="none"/>
        </w:rPr>
      </w:pPr>
      <w:bookmarkStart w:id="32" w:name="_TOC_250045"/>
      <w:bookmarkEnd w:id="32"/>
      <w:r>
        <w:rPr>
          <w:u w:val="thick"/>
        </w:rPr>
        <w:t xml:space="preserve">Section </w:t>
      </w:r>
      <w:r w:rsidR="007A214A">
        <w:rPr>
          <w:u w:val="thick"/>
        </w:rPr>
        <w:t>10</w:t>
      </w:r>
      <w:r>
        <w:rPr>
          <w:u w:val="thick"/>
        </w:rPr>
        <w:t>. Vacancies.</w:t>
      </w:r>
    </w:p>
    <w:p w14:paraId="197A3720" w14:textId="77777777" w:rsidR="0048696B" w:rsidRDefault="0048696B">
      <w:pPr>
        <w:pStyle w:val="BodyText"/>
        <w:spacing w:before="10"/>
        <w:rPr>
          <w:b/>
          <w:i/>
          <w:sz w:val="20"/>
        </w:rPr>
      </w:pPr>
    </w:p>
    <w:p w14:paraId="00A18857" w14:textId="77777777" w:rsidR="0048696B" w:rsidRDefault="00C70347">
      <w:pPr>
        <w:pStyle w:val="BodyText"/>
        <w:spacing w:line="276" w:lineRule="auto"/>
        <w:ind w:left="120" w:right="114"/>
        <w:jc w:val="both"/>
      </w:pPr>
      <w:r>
        <w:t>Any vacancy on the Board of Directors due to death, resignation, removal, disqualification, or otherwise, shall be filled by the Board of Directors. A Member appointed to fill a vacancy shall serve for the remaining portion of the term of his/her predecessor.</w:t>
      </w:r>
    </w:p>
    <w:p w14:paraId="4FF8308B" w14:textId="77777777" w:rsidR="0048696B" w:rsidRDefault="0048696B">
      <w:pPr>
        <w:spacing w:line="276" w:lineRule="auto"/>
        <w:jc w:val="both"/>
        <w:sectPr w:rsidR="0048696B">
          <w:pgSz w:w="12240" w:h="15840"/>
          <w:pgMar w:top="640" w:right="600" w:bottom="1500" w:left="600" w:header="0" w:footer="1311" w:gutter="0"/>
          <w:cols w:space="720"/>
        </w:sectPr>
      </w:pPr>
    </w:p>
    <w:p w14:paraId="7F6B3483" w14:textId="290E76DD" w:rsidR="0048696B" w:rsidRDefault="00C70347">
      <w:pPr>
        <w:pStyle w:val="Heading2"/>
        <w:spacing w:before="78"/>
        <w:jc w:val="both"/>
        <w:rPr>
          <w:u w:val="none"/>
        </w:rPr>
      </w:pPr>
      <w:bookmarkStart w:id="33" w:name="_TOC_250044"/>
      <w:bookmarkEnd w:id="33"/>
      <w:r>
        <w:rPr>
          <w:u w:val="thick"/>
        </w:rPr>
        <w:t xml:space="preserve">Section </w:t>
      </w:r>
      <w:r w:rsidR="007A214A">
        <w:rPr>
          <w:u w:val="thick"/>
        </w:rPr>
        <w:t>11</w:t>
      </w:r>
      <w:r>
        <w:rPr>
          <w:u w:val="thick"/>
        </w:rPr>
        <w:t>. Compensation.</w:t>
      </w:r>
    </w:p>
    <w:p w14:paraId="4ECA8019" w14:textId="77777777" w:rsidR="0048696B" w:rsidRDefault="0048696B">
      <w:pPr>
        <w:pStyle w:val="BodyText"/>
        <w:spacing w:before="1"/>
        <w:rPr>
          <w:b/>
          <w:i/>
          <w:sz w:val="21"/>
        </w:rPr>
      </w:pPr>
    </w:p>
    <w:p w14:paraId="49A11852" w14:textId="77777777" w:rsidR="0048696B" w:rsidRDefault="00C70347">
      <w:pPr>
        <w:pStyle w:val="BodyText"/>
        <w:spacing w:line="276" w:lineRule="auto"/>
        <w:ind w:left="120" w:right="115"/>
        <w:jc w:val="both"/>
      </w:pPr>
      <w:r>
        <w:t>Board Members as such shall not receive any stated salaries for their services. However, when authorized, Board Members may be reimbursed for actual pre-approved expenses incurred in the performance of their assigned duties when substantiated by a receipt for the expense incurred.</w:t>
      </w:r>
    </w:p>
    <w:p w14:paraId="442EE871" w14:textId="3CDA4BAA" w:rsidR="0048696B" w:rsidRDefault="00C70347">
      <w:pPr>
        <w:pStyle w:val="Heading2"/>
        <w:jc w:val="both"/>
        <w:rPr>
          <w:u w:val="none"/>
        </w:rPr>
      </w:pPr>
      <w:bookmarkStart w:id="34" w:name="_TOC_250043"/>
      <w:bookmarkEnd w:id="34"/>
      <w:r>
        <w:rPr>
          <w:u w:val="thick"/>
        </w:rPr>
        <w:t>Section 1</w:t>
      </w:r>
      <w:r w:rsidR="007A214A">
        <w:rPr>
          <w:u w:val="thick"/>
        </w:rPr>
        <w:t>2</w:t>
      </w:r>
      <w:r>
        <w:rPr>
          <w:u w:val="thick"/>
        </w:rPr>
        <w:t>. Quorum.</w:t>
      </w:r>
    </w:p>
    <w:p w14:paraId="56980B0B" w14:textId="77777777" w:rsidR="0048696B" w:rsidRDefault="0048696B">
      <w:pPr>
        <w:pStyle w:val="BodyText"/>
        <w:spacing w:before="9"/>
        <w:rPr>
          <w:b/>
          <w:i/>
          <w:sz w:val="20"/>
        </w:rPr>
      </w:pPr>
    </w:p>
    <w:p w14:paraId="21EC9697" w14:textId="77777777" w:rsidR="0048696B" w:rsidRDefault="00C70347">
      <w:pPr>
        <w:pStyle w:val="BodyText"/>
        <w:spacing w:before="1" w:line="276" w:lineRule="auto"/>
        <w:ind w:left="120" w:right="115"/>
        <w:jc w:val="both"/>
      </w:pPr>
      <w:r>
        <w:t>A quorum is defined as two-thirds of all Board Members. If a quorum is not present at any meeting, the meeting may be adjourned or voting on a scheduled matter may be canceled at the discretion of the President.</w:t>
      </w:r>
    </w:p>
    <w:p w14:paraId="0C59E06C" w14:textId="0F173E65" w:rsidR="0048696B" w:rsidRDefault="00C70347">
      <w:pPr>
        <w:pStyle w:val="Heading2"/>
        <w:jc w:val="both"/>
        <w:rPr>
          <w:u w:val="none"/>
        </w:rPr>
      </w:pPr>
      <w:bookmarkStart w:id="35" w:name="_TOC_250042"/>
      <w:bookmarkEnd w:id="35"/>
      <w:r>
        <w:rPr>
          <w:u w:val="thick"/>
        </w:rPr>
        <w:t>Section 1</w:t>
      </w:r>
      <w:r w:rsidR="007A214A">
        <w:rPr>
          <w:u w:val="thick"/>
        </w:rPr>
        <w:t>3</w:t>
      </w:r>
      <w:r>
        <w:rPr>
          <w:u w:val="thick"/>
        </w:rPr>
        <w:t>. Resignation.</w:t>
      </w:r>
    </w:p>
    <w:p w14:paraId="6F03403C" w14:textId="77777777" w:rsidR="0048696B" w:rsidRDefault="0048696B">
      <w:pPr>
        <w:pStyle w:val="BodyText"/>
        <w:rPr>
          <w:b/>
          <w:i/>
          <w:sz w:val="21"/>
        </w:rPr>
      </w:pPr>
    </w:p>
    <w:p w14:paraId="6AC4360E" w14:textId="77777777" w:rsidR="0048696B" w:rsidRDefault="00C70347">
      <w:pPr>
        <w:pStyle w:val="BodyText"/>
        <w:spacing w:line="276" w:lineRule="auto"/>
        <w:ind w:left="120" w:right="117"/>
        <w:jc w:val="both"/>
      </w:pPr>
      <w:r>
        <w:t>Any Director may resign at any time by giving written notice of such resignation to the President or to the Secretary of the Corporation. Unless the written notice of resignation specifies a later date, a Director's resignation shall be effective upon delivery.</w:t>
      </w:r>
    </w:p>
    <w:p w14:paraId="045AA576" w14:textId="59C5F19F" w:rsidR="0048696B" w:rsidRDefault="00C70347">
      <w:pPr>
        <w:pStyle w:val="Heading2"/>
        <w:jc w:val="both"/>
        <w:rPr>
          <w:u w:val="none"/>
        </w:rPr>
      </w:pPr>
      <w:bookmarkStart w:id="36" w:name="_TOC_250041"/>
      <w:bookmarkEnd w:id="36"/>
      <w:r>
        <w:rPr>
          <w:u w:val="thick"/>
        </w:rPr>
        <w:t>Section 1</w:t>
      </w:r>
      <w:r w:rsidR="007A214A">
        <w:rPr>
          <w:u w:val="thick"/>
        </w:rPr>
        <w:t>4</w:t>
      </w:r>
      <w:r>
        <w:rPr>
          <w:u w:val="thick"/>
        </w:rPr>
        <w:t>. Removal.</w:t>
      </w:r>
    </w:p>
    <w:p w14:paraId="248A4269" w14:textId="77777777" w:rsidR="0048696B" w:rsidRDefault="0048696B">
      <w:pPr>
        <w:pStyle w:val="BodyText"/>
        <w:spacing w:before="10"/>
        <w:rPr>
          <w:b/>
          <w:i/>
          <w:sz w:val="20"/>
        </w:rPr>
      </w:pPr>
    </w:p>
    <w:p w14:paraId="672285DE" w14:textId="77777777" w:rsidR="0048696B" w:rsidRDefault="00C70347">
      <w:pPr>
        <w:pStyle w:val="BodyText"/>
        <w:spacing w:line="276" w:lineRule="auto"/>
        <w:ind w:left="120" w:right="114"/>
        <w:jc w:val="both"/>
      </w:pPr>
      <w:r>
        <w:t>Any Director may be removed from the board by the affirmative vote of two-thirds (2/3) of all Directors, other than the Director whose removal is proposed (which Director shall not have a vote nor be counted in determining whether the necessary two-thirds vote has occurred) at any regular or special meeting called for that purpose whenever the directors determine such removal would be in the best interest of the</w:t>
      </w:r>
      <w:r>
        <w:rPr>
          <w:spacing w:val="-6"/>
        </w:rPr>
        <w:t xml:space="preserve"> </w:t>
      </w:r>
      <w:r>
        <w:t>corporation.</w:t>
      </w:r>
    </w:p>
    <w:p w14:paraId="327679AE" w14:textId="5708FCCA" w:rsidR="0048696B" w:rsidRDefault="00C70347">
      <w:pPr>
        <w:pStyle w:val="Heading2"/>
        <w:spacing w:before="202"/>
        <w:jc w:val="both"/>
        <w:rPr>
          <w:u w:val="none"/>
        </w:rPr>
      </w:pPr>
      <w:bookmarkStart w:id="37" w:name="_TOC_250040"/>
      <w:bookmarkEnd w:id="37"/>
      <w:r>
        <w:rPr>
          <w:u w:val="thick"/>
        </w:rPr>
        <w:t>Section 1</w:t>
      </w:r>
      <w:r w:rsidR="007A214A">
        <w:rPr>
          <w:u w:val="thick"/>
        </w:rPr>
        <w:t>5</w:t>
      </w:r>
      <w:r>
        <w:rPr>
          <w:u w:val="thick"/>
        </w:rPr>
        <w:t>. Indemnification.</w:t>
      </w:r>
    </w:p>
    <w:p w14:paraId="0626CE7F" w14:textId="77777777" w:rsidR="0048696B" w:rsidRDefault="0048696B">
      <w:pPr>
        <w:pStyle w:val="BodyText"/>
        <w:rPr>
          <w:b/>
          <w:i/>
          <w:sz w:val="21"/>
        </w:rPr>
      </w:pPr>
    </w:p>
    <w:p w14:paraId="19CCA027" w14:textId="77777777" w:rsidR="0048696B" w:rsidRDefault="00C70347">
      <w:pPr>
        <w:pStyle w:val="BodyText"/>
        <w:spacing w:line="276" w:lineRule="auto"/>
        <w:ind w:left="120" w:right="111"/>
        <w:jc w:val="both"/>
      </w:pPr>
      <w:r>
        <w:t>No director or officer shall be personally liable for any obligations of the Corporation or for any duties or obligations arising out of any acts or conduct of said director or officer performed for or on behalf of the Corporation as duly authorized by the Board of Directors. The Corporation shall and does hereby indemnify and hold harmless each person who shall serve at any time as a director or officer of the Corporation from and against any and all claims, judgments, and liabilities to which such persons shall become subject, by reason of such person having served as a director or officer of the Corporation, and shall reimburse any such person for all legal and other expenses reasonably incurred in connection with any such claim or liability if: (a) The conduct of the individual was in good faith; (b) The individual reasonably believed that the individual’s conduct was in the best interests of the Corporation, or at least was not opposed to the Corporation’s best interests; and (c) In the case of a criminal proceeding, the individual did not have reasonable cause to believe the conduct of the individual was unlawful. The rights accruing to any person under this section shall not exclude any other right to which such person may lawfully be entitled, nor shall anything herein contained restrict the right of the Corporation to indemnify or reimburse such person in any proper case, even though not specifically provided for herein or otherwise permitted. Notwithstanding the foregoing, the Corporation shall not indemnify a director or officer under this section in connection with: (a) A proceeding</w:t>
      </w:r>
      <w:r>
        <w:rPr>
          <w:spacing w:val="6"/>
        </w:rPr>
        <w:t xml:space="preserve"> </w:t>
      </w:r>
      <w:r>
        <w:t>by</w:t>
      </w:r>
      <w:r>
        <w:rPr>
          <w:spacing w:val="6"/>
        </w:rPr>
        <w:t xml:space="preserve"> </w:t>
      </w:r>
      <w:r>
        <w:t>or</w:t>
      </w:r>
      <w:r>
        <w:rPr>
          <w:spacing w:val="8"/>
        </w:rPr>
        <w:t xml:space="preserve"> </w:t>
      </w:r>
      <w:r>
        <w:t>in</w:t>
      </w:r>
      <w:r>
        <w:rPr>
          <w:spacing w:val="10"/>
        </w:rPr>
        <w:t xml:space="preserve"> </w:t>
      </w:r>
      <w:r>
        <w:t>the</w:t>
      </w:r>
      <w:r>
        <w:rPr>
          <w:spacing w:val="10"/>
        </w:rPr>
        <w:t xml:space="preserve"> </w:t>
      </w:r>
      <w:r>
        <w:t>right</w:t>
      </w:r>
      <w:r>
        <w:rPr>
          <w:spacing w:val="9"/>
        </w:rPr>
        <w:t xml:space="preserve"> </w:t>
      </w:r>
      <w:r>
        <w:t>of</w:t>
      </w:r>
      <w:r>
        <w:rPr>
          <w:spacing w:val="12"/>
        </w:rPr>
        <w:t xml:space="preserve"> </w:t>
      </w:r>
      <w:r>
        <w:t>the</w:t>
      </w:r>
      <w:r>
        <w:rPr>
          <w:spacing w:val="10"/>
        </w:rPr>
        <w:t xml:space="preserve"> </w:t>
      </w:r>
      <w:r>
        <w:t>Corporation</w:t>
      </w:r>
      <w:r>
        <w:rPr>
          <w:spacing w:val="9"/>
        </w:rPr>
        <w:t xml:space="preserve"> </w:t>
      </w:r>
      <w:r>
        <w:t>in</w:t>
      </w:r>
      <w:r>
        <w:rPr>
          <w:spacing w:val="10"/>
        </w:rPr>
        <w:t xml:space="preserve"> </w:t>
      </w:r>
      <w:r>
        <w:t>which</w:t>
      </w:r>
      <w:r>
        <w:rPr>
          <w:spacing w:val="10"/>
        </w:rPr>
        <w:t xml:space="preserve"> </w:t>
      </w:r>
      <w:r>
        <w:t>the</w:t>
      </w:r>
      <w:r>
        <w:rPr>
          <w:spacing w:val="10"/>
        </w:rPr>
        <w:t xml:space="preserve"> </w:t>
      </w:r>
      <w:r>
        <w:t>director</w:t>
      </w:r>
      <w:r>
        <w:rPr>
          <w:spacing w:val="8"/>
        </w:rPr>
        <w:t xml:space="preserve"> </w:t>
      </w:r>
      <w:r>
        <w:t>or</w:t>
      </w:r>
      <w:r>
        <w:rPr>
          <w:spacing w:val="8"/>
        </w:rPr>
        <w:t xml:space="preserve"> </w:t>
      </w:r>
      <w:r>
        <w:t>officer</w:t>
      </w:r>
      <w:r>
        <w:rPr>
          <w:spacing w:val="8"/>
        </w:rPr>
        <w:t xml:space="preserve"> </w:t>
      </w:r>
      <w:r>
        <w:t>was</w:t>
      </w:r>
      <w:r>
        <w:rPr>
          <w:spacing w:val="9"/>
        </w:rPr>
        <w:t xml:space="preserve"> </w:t>
      </w:r>
      <w:r>
        <w:t>adjudged</w:t>
      </w:r>
      <w:r>
        <w:rPr>
          <w:spacing w:val="9"/>
        </w:rPr>
        <w:t xml:space="preserve"> </w:t>
      </w:r>
      <w:r>
        <w:t>liable</w:t>
      </w:r>
      <w:r>
        <w:rPr>
          <w:spacing w:val="10"/>
        </w:rPr>
        <w:t xml:space="preserve"> </w:t>
      </w:r>
      <w:r>
        <w:t>to</w:t>
      </w:r>
    </w:p>
    <w:p w14:paraId="5A28AC9E" w14:textId="77777777" w:rsidR="0048696B" w:rsidRDefault="0048696B">
      <w:pPr>
        <w:spacing w:line="276" w:lineRule="auto"/>
        <w:jc w:val="both"/>
        <w:sectPr w:rsidR="0048696B">
          <w:pgSz w:w="12240" w:h="15840"/>
          <w:pgMar w:top="640" w:right="600" w:bottom="1500" w:left="600" w:header="0" w:footer="1311" w:gutter="0"/>
          <w:cols w:space="720"/>
        </w:sectPr>
      </w:pPr>
    </w:p>
    <w:p w14:paraId="657308EE" w14:textId="77777777" w:rsidR="0048696B" w:rsidRDefault="00C70347">
      <w:pPr>
        <w:pStyle w:val="BodyText"/>
        <w:spacing w:before="78" w:line="276" w:lineRule="auto"/>
        <w:ind w:left="120" w:right="113"/>
        <w:jc w:val="both"/>
      </w:pPr>
      <w:r>
        <w:t xml:space="preserve">the </w:t>
      </w:r>
      <w:proofErr w:type="gramStart"/>
      <w:r>
        <w:t>Corporation;</w:t>
      </w:r>
      <w:proofErr w:type="gramEnd"/>
      <w:r>
        <w:t xml:space="preserve"> or (b) A proceeding that charged the director or officer with and adjudged the director or officer liable for improperly receiving a personal benefit.</w:t>
      </w:r>
    </w:p>
    <w:p w14:paraId="092A8302" w14:textId="77777777" w:rsidR="0048696B" w:rsidRDefault="0048696B">
      <w:pPr>
        <w:pStyle w:val="BodyText"/>
        <w:spacing w:before="10"/>
        <w:rPr>
          <w:sz w:val="20"/>
        </w:rPr>
      </w:pPr>
    </w:p>
    <w:p w14:paraId="3EF09076" w14:textId="77777777" w:rsidR="0048696B" w:rsidRDefault="00C70347">
      <w:pPr>
        <w:pStyle w:val="Heading1"/>
        <w:spacing w:before="1"/>
      </w:pPr>
      <w:bookmarkStart w:id="38" w:name="_TOC_250039"/>
      <w:bookmarkEnd w:id="38"/>
      <w:r>
        <w:t>ARTICLE VI–OFFICERS &amp; DUTIES</w:t>
      </w:r>
    </w:p>
    <w:p w14:paraId="21064739" w14:textId="77777777" w:rsidR="008B4BE2" w:rsidRDefault="008B4BE2" w:rsidP="008B4BE2">
      <w:pPr>
        <w:pStyle w:val="Heading2"/>
        <w:rPr>
          <w:rFonts w:ascii="Times New Roman" w:eastAsia="Times New Roman" w:hAnsi="Times New Roman" w:cs="Times New Roman"/>
        </w:rPr>
      </w:pPr>
      <w:bookmarkStart w:id="39" w:name="_TOC_250038"/>
      <w:bookmarkEnd w:id="39"/>
      <w:r>
        <w:t xml:space="preserve">Section 1. Officers. </w:t>
      </w:r>
    </w:p>
    <w:p w14:paraId="08E70ADF" w14:textId="0E34C467" w:rsidR="008B4BE2" w:rsidRDefault="008B4BE2" w:rsidP="008B4BE2">
      <w:pPr>
        <w:rPr>
          <w:rFonts w:ascii="Times New Roman" w:eastAsia="Times New Roman" w:hAnsi="Times New Roman" w:cs="Times New Roman"/>
        </w:rPr>
      </w:pPr>
      <w:r>
        <w:t xml:space="preserve">Officers of the Corporation shall consist of </w:t>
      </w:r>
      <w:proofErr w:type="spellStart"/>
      <w:proofErr w:type="gramStart"/>
      <w:r>
        <w:t>a</w:t>
      </w:r>
      <w:proofErr w:type="spellEnd"/>
      <w:proofErr w:type="gramEnd"/>
      <w:r>
        <w:t xml:space="preserve"> Immediate Past President, President, a Vice President, a Secretary, and a Treasurer. No two offices may be held at the same time by the same person. All officers will participate in the annual audit of the Council, as needed. Detailed job duties are provided for each position and may be updated as needed by the Board of Directors. </w:t>
      </w:r>
    </w:p>
    <w:p w14:paraId="2298CED7" w14:textId="77777777" w:rsidR="008B4BE2" w:rsidRDefault="008B4BE2" w:rsidP="008B4BE2"/>
    <w:p w14:paraId="51CF2E14" w14:textId="48BEE262" w:rsidR="008B4BE2" w:rsidRPr="00EB5847" w:rsidRDefault="008B4BE2" w:rsidP="008B4BE2">
      <w:pPr>
        <w:rPr>
          <w:rFonts w:ascii="Times New Roman" w:eastAsia="Times New Roman" w:hAnsi="Times New Roman" w:cs="Times New Roman"/>
        </w:rPr>
      </w:pPr>
      <w:r>
        <w:t xml:space="preserve">Officer elections are held every two years and each officer shall serve for a </w:t>
      </w:r>
      <w:r w:rsidR="00D87105">
        <w:t>two-year</w:t>
      </w:r>
      <w:r>
        <w:t xml:space="preserve"> term except for the Secretary and Treasurer positions which can serve an additional </w:t>
      </w:r>
      <w:proofErr w:type="gramStart"/>
      <w:r>
        <w:t>two year</w:t>
      </w:r>
      <w:proofErr w:type="gramEnd"/>
      <w:r>
        <w:t xml:space="preserve"> term if invited to do so by a majority vote of the Board of Directors. After serving a two-year term, the Vice President will move into the President’s position and the current President will move to Chairman of the Board position</w:t>
      </w:r>
      <w:r w:rsidR="00D87105">
        <w:t xml:space="preserve"> (aka Immediate Past President)</w:t>
      </w:r>
      <w:r>
        <w:t xml:space="preserve">.  The Secretary, Treasurer and Committee Chairs may only be re-elected once to the same position for a maximum term of </w:t>
      </w:r>
      <w:r w:rsidR="00A62087">
        <w:t>four</w:t>
      </w:r>
      <w:r>
        <w:t xml:space="preserve"> years. The Immediate Past President, President and Vice-President shall each serve only one 2-year term. The Vice-President shall succeed the President. The President shall succeed </w:t>
      </w:r>
      <w:r w:rsidRPr="00EB5847">
        <w:t>the Immediate Past President</w:t>
      </w:r>
      <w:r w:rsidRPr="00EB5847">
        <w:rPr>
          <w:rFonts w:ascii="Cambria" w:eastAsia="Cambria" w:hAnsi="Cambria" w:cs="Cambria"/>
        </w:rPr>
        <w:t xml:space="preserve">. </w:t>
      </w:r>
    </w:p>
    <w:p w14:paraId="1427A4E9" w14:textId="195F6CDA" w:rsidR="008B4BE2" w:rsidRPr="00EB5847" w:rsidRDefault="008B4BE2" w:rsidP="008B4BE2">
      <w:pPr>
        <w:pStyle w:val="Heading2"/>
        <w:rPr>
          <w:rFonts w:ascii="Times New Roman" w:eastAsia="Times New Roman" w:hAnsi="Times New Roman" w:cs="Times New Roman"/>
        </w:rPr>
      </w:pPr>
      <w:bookmarkStart w:id="40" w:name="_heading=h.3znysh7" w:colFirst="0" w:colLast="0"/>
      <w:bookmarkEnd w:id="40"/>
      <w:r w:rsidRPr="00EB5847">
        <w:t xml:space="preserve">Section 2. Immediate Past President </w:t>
      </w:r>
    </w:p>
    <w:p w14:paraId="03BA3643" w14:textId="32FDE991" w:rsidR="008B4BE2" w:rsidRPr="008B4BE2" w:rsidRDefault="008B4BE2" w:rsidP="008B4BE2">
      <w:pPr>
        <w:rPr>
          <w:rFonts w:ascii="Times New Roman" w:eastAsia="Times New Roman" w:hAnsi="Times New Roman" w:cs="Times New Roman"/>
        </w:rPr>
      </w:pPr>
      <w:r w:rsidRPr="00EB5847">
        <w:t xml:space="preserve">The </w:t>
      </w:r>
      <w:r w:rsidR="00D87105" w:rsidRPr="00EB5847">
        <w:t>Immediate Past President</w:t>
      </w:r>
      <w:r w:rsidRPr="00EB5847">
        <w:t xml:space="preserve"> will be a member of the </w:t>
      </w:r>
      <w:r w:rsidRPr="00EB5847">
        <w:rPr>
          <w:u w:val="single"/>
        </w:rPr>
        <w:t>Membership Committee</w:t>
      </w:r>
      <w:r w:rsidRPr="00EB5847">
        <w:t xml:space="preserve"> and maintains historical information and provides guidance to the incoming board members and serves as a transitional advisor to guide the President through his/her term. </w:t>
      </w:r>
      <w:r w:rsidR="00D87105" w:rsidRPr="00EB5847">
        <w:t>The</w:t>
      </w:r>
      <w:r w:rsidR="00D87105">
        <w:t xml:space="preserve"> Past President</w:t>
      </w:r>
      <w:r>
        <w:t xml:space="preserve"> is a full Member of the Board, with rights to participate in events as any other Board Member. The </w:t>
      </w:r>
      <w:r w:rsidR="00D87105">
        <w:t>Past President</w:t>
      </w:r>
      <w:r>
        <w:t xml:space="preserve"> facilitates activities as requested by the President. This </w:t>
      </w:r>
      <w:r w:rsidR="00D87105">
        <w:t xml:space="preserve">Past President </w:t>
      </w:r>
      <w:r>
        <w:t xml:space="preserve">acts as a consultant to other Board members due to their previous experience as a PRC board member. </w:t>
      </w:r>
      <w:bookmarkStart w:id="41" w:name="_heading=h.2et92p0" w:colFirst="0" w:colLast="0"/>
      <w:bookmarkEnd w:id="41"/>
      <w:r w:rsidR="00A62087">
        <w:t xml:space="preserve">The Immediate Past President oversees the Nomination Committee and nomination process for Board member selection. </w:t>
      </w:r>
    </w:p>
    <w:p w14:paraId="19C04A23" w14:textId="77777777" w:rsidR="008B4BE2" w:rsidRDefault="008B4BE2" w:rsidP="008B4BE2">
      <w:pPr>
        <w:pStyle w:val="Heading2"/>
        <w:rPr>
          <w:rFonts w:ascii="Times New Roman" w:eastAsia="Times New Roman" w:hAnsi="Times New Roman" w:cs="Times New Roman"/>
        </w:rPr>
      </w:pPr>
      <w:r>
        <w:t xml:space="preserve">Section 3. President. </w:t>
      </w:r>
    </w:p>
    <w:p w14:paraId="7EAB52C5" w14:textId="1CDA51F6" w:rsidR="008B4BE2" w:rsidRPr="008B4BE2" w:rsidRDefault="008B4BE2" w:rsidP="008B4BE2">
      <w:pPr>
        <w:rPr>
          <w:rFonts w:ascii="Times New Roman" w:eastAsia="Times New Roman" w:hAnsi="Times New Roman" w:cs="Times New Roman"/>
        </w:rPr>
      </w:pPr>
      <w:r>
        <w:t xml:space="preserve">The President shall be the principal executive officer of the organization and shall in general manage, </w:t>
      </w:r>
      <w:proofErr w:type="gramStart"/>
      <w:r>
        <w:t>direct</w:t>
      </w:r>
      <w:proofErr w:type="gramEnd"/>
      <w:r>
        <w:t xml:space="preserve"> and control the activities and business affairs of the organization. The President is responsible for planning, organizing and executing the annual board meeting and monthly board calls. He or she shall preside at all meetings of the Members. The President may sign with the Secretary or any other proper office of the organization any contracts, leases, or other instruments with which the Board of Directors has authorized to be executed. The President has final review and approval of all communications and is responsible to transition newly elected officers. </w:t>
      </w:r>
      <w:r w:rsidR="009A29F4">
        <w:t>Create</w:t>
      </w:r>
      <w:r w:rsidR="009A29F4" w:rsidRPr="009A29F4">
        <w:t xml:space="preserve"> “Run of Show” and send out </w:t>
      </w:r>
      <w:r w:rsidR="009A29F4">
        <w:t xml:space="preserve">to the Board </w:t>
      </w:r>
      <w:r w:rsidR="009A29F4" w:rsidRPr="009A29F4">
        <w:t>one week prior to event</w:t>
      </w:r>
      <w:r w:rsidR="009A29F4">
        <w:t>.</w:t>
      </w:r>
    </w:p>
    <w:p w14:paraId="0D935ED5" w14:textId="77777777" w:rsidR="008B4BE2" w:rsidRDefault="008B4BE2" w:rsidP="008B4BE2">
      <w:pPr>
        <w:pStyle w:val="Heading2"/>
        <w:rPr>
          <w:rFonts w:ascii="Times New Roman" w:eastAsia="Times New Roman" w:hAnsi="Times New Roman" w:cs="Times New Roman"/>
        </w:rPr>
      </w:pPr>
      <w:bookmarkStart w:id="42" w:name="_heading=h.tyjcwt" w:colFirst="0" w:colLast="0"/>
      <w:bookmarkEnd w:id="42"/>
      <w:r>
        <w:t xml:space="preserve">Section 4. Vice President. </w:t>
      </w:r>
    </w:p>
    <w:p w14:paraId="69A9DBC8" w14:textId="12893CEF" w:rsidR="008B4BE2" w:rsidRPr="00EB5847" w:rsidRDefault="008B4BE2" w:rsidP="008B4BE2">
      <w:r>
        <w:t xml:space="preserve">In the </w:t>
      </w:r>
      <w:r w:rsidRPr="00EB5847">
        <w:t>absence of the President, or in the event of his/her inability or refusal to act, the Vice President shall perform the duties of the President. The Vice President may act as program chair for the regular meetings and may delegate or call for sharing of these responsibilities from time to time. Furthermore, the Vice President shall serve as Committee Chair Administrator responsible for coordinating with the various PRC Committee Chairs and facilitating their actions to achieve the Board’s desired results.</w:t>
      </w:r>
      <w:r w:rsidR="00A62087" w:rsidRPr="00EB5847">
        <w:t xml:space="preserve"> The Vice President assesses role alignment and engagement with the Committee Chairs.</w:t>
      </w:r>
      <w:r w:rsidRPr="00EB5847">
        <w:t xml:space="preserve">  Additionally, the Vice President manages members who are interested in volunteering on a committee and ensures the volunteers get placed in a role that aligns with their interest.    </w:t>
      </w:r>
    </w:p>
    <w:p w14:paraId="34616FA8" w14:textId="77777777" w:rsidR="008B4BE2" w:rsidRPr="00EB5847" w:rsidRDefault="008B4BE2" w:rsidP="008B4BE2"/>
    <w:p w14:paraId="7E0209EC" w14:textId="6E5E94CE" w:rsidR="008B4BE2" w:rsidRPr="008B4BE2" w:rsidRDefault="008B4BE2" w:rsidP="008B4BE2">
      <w:pPr>
        <w:rPr>
          <w:rFonts w:ascii="Times New Roman" w:eastAsia="Times New Roman" w:hAnsi="Times New Roman" w:cs="Times New Roman"/>
        </w:rPr>
      </w:pPr>
      <w:r w:rsidRPr="00EB5847">
        <w:t xml:space="preserve">The Vice President is also responsible for developing and managing the survey content that is used to assess meeting performance and gather ideas for future events &amp; programs. The Vice President coordinates with the PRC Committee Chairs to ensure the appropriate questions have been included in the survey, </w:t>
      </w:r>
      <w:proofErr w:type="gramStart"/>
      <w:r w:rsidRPr="00EB5847">
        <w:t>and also</w:t>
      </w:r>
      <w:proofErr w:type="gramEnd"/>
      <w:r w:rsidRPr="00EB5847">
        <w:t xml:space="preserve"> works with the Communications Chair to execute the survey within 3 days of an event, and to analyze the results. </w:t>
      </w:r>
      <w:r w:rsidR="00A62087" w:rsidRPr="00EB5847">
        <w:t>The Vice President also handles event waivers as needed and is responsible for the presentation deck format and content collection for each meeting of the PRC.</w:t>
      </w:r>
    </w:p>
    <w:p w14:paraId="2F439168" w14:textId="77777777" w:rsidR="008B4BE2" w:rsidRDefault="008B4BE2" w:rsidP="008B4BE2">
      <w:pPr>
        <w:pStyle w:val="Heading2"/>
        <w:rPr>
          <w:rFonts w:ascii="Times New Roman" w:eastAsia="Times New Roman" w:hAnsi="Times New Roman" w:cs="Times New Roman"/>
        </w:rPr>
      </w:pPr>
      <w:bookmarkStart w:id="43" w:name="_heading=h.3dy6vkm" w:colFirst="0" w:colLast="0"/>
      <w:bookmarkEnd w:id="43"/>
      <w:r>
        <w:t xml:space="preserve">Section 5. Treasurer. </w:t>
      </w:r>
    </w:p>
    <w:p w14:paraId="4E2E0132" w14:textId="3A2F5D94" w:rsidR="008B4BE2" w:rsidRDefault="008B4BE2" w:rsidP="008B4BE2">
      <w:r>
        <w:t xml:space="preserve">The Treasurer shall </w:t>
      </w:r>
      <w:proofErr w:type="gramStart"/>
      <w:r>
        <w:t>be in charge of</w:t>
      </w:r>
      <w:proofErr w:type="gramEnd"/>
      <w:r>
        <w:t xml:space="preserve"> the organization's funds and records, presiding over meetings in the absence of the President and Vice President. The Treasurer will be entrusted with the oversight of all funds in a financial institution which has been approved by the Board of Directors and will ensure the establishment and supervision of proper accounting procedures. The Treasurer's office will report on the financial condition of PRC at all meetings or when called upon by the President.   Specific duties include:</w:t>
      </w:r>
    </w:p>
    <w:p w14:paraId="55F0C0C4" w14:textId="32E345F1" w:rsidR="008B4BE2" w:rsidRDefault="008B4BE2" w:rsidP="008B4BE2">
      <w:pPr>
        <w:widowControl/>
        <w:numPr>
          <w:ilvl w:val="0"/>
          <w:numId w:val="11"/>
        </w:numPr>
        <w:pBdr>
          <w:top w:val="nil"/>
          <w:left w:val="nil"/>
          <w:bottom w:val="nil"/>
          <w:right w:val="nil"/>
          <w:between w:val="nil"/>
        </w:pBdr>
        <w:autoSpaceDE/>
        <w:autoSpaceDN/>
      </w:pPr>
      <w:r>
        <w:rPr>
          <w:color w:val="000000"/>
        </w:rPr>
        <w:t xml:space="preserve">Collecting money for all functions sanctioned by the </w:t>
      </w:r>
      <w:r w:rsidR="00EF0D1D">
        <w:rPr>
          <w:color w:val="000000"/>
        </w:rPr>
        <w:t>B</w:t>
      </w:r>
      <w:r>
        <w:rPr>
          <w:color w:val="000000"/>
        </w:rPr>
        <w:t xml:space="preserve">oard, including collection of membership dues, sponsorship fees, registration monies and charity fundraising monies for all </w:t>
      </w:r>
      <w:proofErr w:type="gramStart"/>
      <w:r>
        <w:rPr>
          <w:color w:val="000000"/>
        </w:rPr>
        <w:t>events</w:t>
      </w:r>
      <w:proofErr w:type="gramEnd"/>
    </w:p>
    <w:p w14:paraId="102004BC" w14:textId="77777777" w:rsidR="008B4BE2" w:rsidRDefault="008B4BE2" w:rsidP="008B4BE2">
      <w:pPr>
        <w:widowControl/>
        <w:numPr>
          <w:ilvl w:val="0"/>
          <w:numId w:val="11"/>
        </w:numPr>
        <w:pBdr>
          <w:top w:val="nil"/>
          <w:left w:val="nil"/>
          <w:bottom w:val="nil"/>
          <w:right w:val="nil"/>
          <w:between w:val="nil"/>
        </w:pBdr>
        <w:autoSpaceDE/>
        <w:autoSpaceDN/>
      </w:pPr>
      <w:r>
        <w:rPr>
          <w:color w:val="000000"/>
        </w:rPr>
        <w:t>Depositing or cause to be deposited all money in the name and to the credit of the corporation with such depositories as the Board may designate. Remain the primary signer and debit card holder for organization’s financial accounts</w:t>
      </w:r>
    </w:p>
    <w:p w14:paraId="3762587E" w14:textId="77777777" w:rsidR="008B4BE2" w:rsidRDefault="008B4BE2" w:rsidP="008B4BE2">
      <w:pPr>
        <w:widowControl/>
        <w:numPr>
          <w:ilvl w:val="0"/>
          <w:numId w:val="11"/>
        </w:numPr>
        <w:pBdr>
          <w:top w:val="nil"/>
          <w:left w:val="nil"/>
          <w:bottom w:val="nil"/>
          <w:right w:val="nil"/>
          <w:between w:val="nil"/>
        </w:pBdr>
        <w:autoSpaceDE/>
        <w:autoSpaceDN/>
      </w:pPr>
      <w:r>
        <w:rPr>
          <w:color w:val="000000"/>
        </w:rPr>
        <w:t>Paying invoices, refunds and reimbursements to PRC expenses occurred by other individuals, including disbursements of donations to organization’s identified charities</w:t>
      </w:r>
    </w:p>
    <w:p w14:paraId="52E9BC74" w14:textId="77777777" w:rsidR="008B4BE2" w:rsidRDefault="008B4BE2" w:rsidP="008B4BE2">
      <w:pPr>
        <w:widowControl/>
        <w:numPr>
          <w:ilvl w:val="0"/>
          <w:numId w:val="11"/>
        </w:numPr>
        <w:pBdr>
          <w:top w:val="nil"/>
          <w:left w:val="nil"/>
          <w:bottom w:val="nil"/>
          <w:right w:val="nil"/>
          <w:between w:val="nil"/>
        </w:pBdr>
        <w:autoSpaceDE/>
        <w:autoSpaceDN/>
      </w:pPr>
      <w:r>
        <w:rPr>
          <w:color w:val="000000"/>
        </w:rPr>
        <w:t xml:space="preserve">Preparing or outsourcing any and all state and local business licenses and tax/IRS requirements required of the </w:t>
      </w:r>
      <w:proofErr w:type="gramStart"/>
      <w:r>
        <w:rPr>
          <w:color w:val="000000"/>
        </w:rPr>
        <w:t>organization</w:t>
      </w:r>
      <w:proofErr w:type="gramEnd"/>
    </w:p>
    <w:p w14:paraId="6BEF9072" w14:textId="77777777" w:rsidR="008B4BE2" w:rsidRDefault="008B4BE2" w:rsidP="008B4BE2">
      <w:pPr>
        <w:widowControl/>
        <w:numPr>
          <w:ilvl w:val="0"/>
          <w:numId w:val="11"/>
        </w:numPr>
        <w:pBdr>
          <w:top w:val="nil"/>
          <w:left w:val="nil"/>
          <w:bottom w:val="nil"/>
          <w:right w:val="nil"/>
          <w:between w:val="nil"/>
        </w:pBdr>
        <w:autoSpaceDE/>
        <w:autoSpaceDN/>
      </w:pPr>
      <w:r>
        <w:rPr>
          <w:color w:val="000000"/>
        </w:rPr>
        <w:t>Maintaining valid Insurance Policy for the Organization</w:t>
      </w:r>
    </w:p>
    <w:p w14:paraId="60854B3D" w14:textId="53FEEBFE" w:rsidR="008B4BE2" w:rsidRDefault="008B4BE2" w:rsidP="008B4BE2">
      <w:pPr>
        <w:widowControl/>
        <w:numPr>
          <w:ilvl w:val="0"/>
          <w:numId w:val="11"/>
        </w:numPr>
        <w:pBdr>
          <w:top w:val="nil"/>
          <w:left w:val="nil"/>
          <w:bottom w:val="nil"/>
          <w:right w:val="nil"/>
          <w:between w:val="nil"/>
        </w:pBdr>
        <w:autoSpaceDE/>
        <w:autoSpaceDN/>
        <w:rPr>
          <w:color w:val="000000"/>
        </w:rPr>
      </w:pPr>
      <w:r>
        <w:rPr>
          <w:color w:val="000000"/>
        </w:rPr>
        <w:t>Performing a</w:t>
      </w:r>
      <w:r w:rsidR="00EF0D1D">
        <w:rPr>
          <w:color w:val="000000"/>
        </w:rPr>
        <w:t>n</w:t>
      </w:r>
      <w:r>
        <w:rPr>
          <w:color w:val="000000"/>
        </w:rPr>
        <w:t xml:space="preserve"> annual financial audit with the Vice President and President no later than January 30</w:t>
      </w:r>
      <w:r>
        <w:rPr>
          <w:color w:val="000000"/>
          <w:vertAlign w:val="superscript"/>
        </w:rPr>
        <w:t>th</w:t>
      </w:r>
      <w:r>
        <w:rPr>
          <w:color w:val="000000"/>
          <w:sz w:val="36"/>
          <w:szCs w:val="36"/>
          <w:vertAlign w:val="superscript"/>
        </w:rPr>
        <w:t xml:space="preserve"> </w:t>
      </w:r>
      <w:r>
        <w:rPr>
          <w:color w:val="000000"/>
        </w:rPr>
        <w:t>of each year</w:t>
      </w:r>
    </w:p>
    <w:p w14:paraId="74A45DAA" w14:textId="77777777" w:rsidR="008B4BE2" w:rsidRDefault="008B4BE2" w:rsidP="008B4BE2">
      <w:pPr>
        <w:widowControl/>
        <w:numPr>
          <w:ilvl w:val="0"/>
          <w:numId w:val="11"/>
        </w:numPr>
        <w:pBdr>
          <w:top w:val="nil"/>
          <w:left w:val="nil"/>
          <w:bottom w:val="nil"/>
          <w:right w:val="nil"/>
          <w:between w:val="nil"/>
        </w:pBdr>
        <w:autoSpaceDE/>
        <w:autoSpaceDN/>
        <w:rPr>
          <w:color w:val="000000"/>
        </w:rPr>
      </w:pPr>
      <w:r>
        <w:rPr>
          <w:color w:val="000000"/>
        </w:rPr>
        <w:t xml:space="preserve">In conjunction with the current Treasurer, the final term year audit will also include participation from the incoming Treasurer, incoming President and out-going President for a final auditing of the </w:t>
      </w:r>
      <w:proofErr w:type="gramStart"/>
      <w:r>
        <w:rPr>
          <w:color w:val="000000"/>
        </w:rPr>
        <w:t>books</w:t>
      </w:r>
      <w:proofErr w:type="gramEnd"/>
    </w:p>
    <w:p w14:paraId="60AA4249" w14:textId="77777777" w:rsidR="008B4BE2" w:rsidRDefault="008B4BE2" w:rsidP="008B4BE2">
      <w:pPr>
        <w:widowControl/>
        <w:numPr>
          <w:ilvl w:val="0"/>
          <w:numId w:val="11"/>
        </w:numPr>
        <w:pBdr>
          <w:top w:val="nil"/>
          <w:left w:val="nil"/>
          <w:bottom w:val="nil"/>
          <w:right w:val="nil"/>
          <w:between w:val="nil"/>
        </w:pBdr>
        <w:autoSpaceDE/>
        <w:autoSpaceDN/>
        <w:rPr>
          <w:color w:val="000000"/>
        </w:rPr>
      </w:pPr>
      <w:r>
        <w:rPr>
          <w:color w:val="000000"/>
        </w:rPr>
        <w:t>At the expiration of the Treasurer's term, the current officer shall provide the organization's future Treasurer with all PRC books, moneys and property held on behalf of the organization</w:t>
      </w:r>
    </w:p>
    <w:p w14:paraId="40FCC15C" w14:textId="34BF7C95" w:rsidR="008B4BE2" w:rsidRDefault="008B4BE2" w:rsidP="008B4BE2">
      <w:pPr>
        <w:widowControl/>
        <w:numPr>
          <w:ilvl w:val="0"/>
          <w:numId w:val="11"/>
        </w:numPr>
        <w:pBdr>
          <w:top w:val="nil"/>
          <w:left w:val="nil"/>
          <w:bottom w:val="nil"/>
          <w:right w:val="nil"/>
          <w:between w:val="nil"/>
        </w:pBdr>
        <w:autoSpaceDE/>
        <w:autoSpaceDN/>
      </w:pPr>
      <w:r>
        <w:rPr>
          <w:color w:val="000000"/>
        </w:rPr>
        <w:t>Maintain storage either electronically on PRC’s web server or in hard copy of current and previous fiscal year’s financial documents and organizational documents until the expiration of their term and transition to incoming Treasurer</w:t>
      </w:r>
      <w:bookmarkStart w:id="44" w:name="_heading=h.1t3h5sf" w:colFirst="0" w:colLast="0"/>
      <w:bookmarkEnd w:id="44"/>
    </w:p>
    <w:p w14:paraId="3B92C31C" w14:textId="77777777" w:rsidR="008B4BE2" w:rsidRDefault="008B4BE2" w:rsidP="008B4BE2">
      <w:pPr>
        <w:pStyle w:val="Heading2"/>
        <w:rPr>
          <w:rFonts w:ascii="Times New Roman" w:eastAsia="Times New Roman" w:hAnsi="Times New Roman" w:cs="Times New Roman"/>
        </w:rPr>
      </w:pPr>
      <w:r>
        <w:t xml:space="preserve">Section 6. Secretary. </w:t>
      </w:r>
    </w:p>
    <w:p w14:paraId="136FB054" w14:textId="40E2A35D" w:rsidR="008B4BE2" w:rsidRDefault="008B4BE2" w:rsidP="008B4BE2">
      <w:r>
        <w:t>The Secretary shall be responsible for compiling meeting minutes to be retained and archived on behalf of PRC and distributes an electronic copy to board members within 7 days of the monthly board meetings. The Se</w:t>
      </w:r>
      <w:r w:rsidRPr="00EB5847">
        <w:t xml:space="preserve">cretary shall </w:t>
      </w:r>
      <w:r w:rsidR="006A24CB" w:rsidRPr="00EB5847">
        <w:t>coordinate with the Treasurer</w:t>
      </w:r>
      <w:r w:rsidRPr="00EB5847">
        <w:t xml:space="preserve"> </w:t>
      </w:r>
      <w:r w:rsidR="006A24CB" w:rsidRPr="00EB5847">
        <w:t xml:space="preserve">to </w:t>
      </w:r>
      <w:r w:rsidRPr="00EB5847">
        <w:t>retain and archiv</w:t>
      </w:r>
      <w:r w:rsidR="006A24CB" w:rsidRPr="00EB5847">
        <w:t>e</w:t>
      </w:r>
      <w:r w:rsidRPr="00EB5847">
        <w:t xml:space="preserve"> legal documents (</w:t>
      </w:r>
      <w:proofErr w:type="gramStart"/>
      <w:r w:rsidRPr="00EB5847">
        <w:t>i.e.</w:t>
      </w:r>
      <w:proofErr w:type="gramEnd"/>
      <w:r w:rsidRPr="00EB5847">
        <w:t xml:space="preserve"> waivers, insurance contracts, confidentiality agreements, Post Office </w:t>
      </w:r>
      <w:r w:rsidR="006A24CB" w:rsidRPr="00EB5847">
        <w:t>b</w:t>
      </w:r>
      <w:r w:rsidRPr="00EB5847">
        <w:t xml:space="preserve">ox contracts, </w:t>
      </w:r>
      <w:r w:rsidR="006A24CB" w:rsidRPr="00EB5847">
        <w:t>w</w:t>
      </w:r>
      <w:r w:rsidRPr="00EB5847">
        <w:t xml:space="preserve">ebsite </w:t>
      </w:r>
      <w:r w:rsidR="006A24CB" w:rsidRPr="00EB5847">
        <w:t>d</w:t>
      </w:r>
      <w:r w:rsidRPr="00EB5847">
        <w:t xml:space="preserve">omain contracts, </w:t>
      </w:r>
      <w:r w:rsidR="006A24CB" w:rsidRPr="00EB5847">
        <w:t>b</w:t>
      </w:r>
      <w:r w:rsidRPr="00EB5847">
        <w:t>usiness license with the state, non-profit status, tax preparation filings, etc.) and any other business operational documents. The Secretary shall in general perform all duties assigned by the Board of Directors to the office of the Secretary.</w:t>
      </w:r>
      <w:r w:rsidR="00D47E2B" w:rsidRPr="00EB5847">
        <w:rPr>
          <w:rFonts w:ascii="Calibri" w:hAnsi="Calibri" w:cs="Calibri"/>
          <w:color w:val="212121"/>
        </w:rPr>
        <w:t xml:space="preserve"> </w:t>
      </w:r>
      <w:proofErr w:type="gramStart"/>
      <w:r w:rsidRPr="00EB5847">
        <w:t>In the event that</w:t>
      </w:r>
      <w:proofErr w:type="gramEnd"/>
      <w:r w:rsidRPr="00EB5847">
        <w:t xml:space="preserve"> the Secretary is unavailable to take meeting minutes</w:t>
      </w:r>
      <w:r w:rsidR="00D47E2B" w:rsidRPr="00EB5847">
        <w:t xml:space="preserve">, </w:t>
      </w:r>
      <w:r w:rsidRPr="00EB5847">
        <w:t>the</w:t>
      </w:r>
      <w:r w:rsidR="00D47E2B" w:rsidRPr="00EB5847">
        <w:t>y will be responsible for finding a board member</w:t>
      </w:r>
      <w:r w:rsidR="00D47E2B" w:rsidRPr="006A24CB">
        <w:t xml:space="preserve"> replacement responsible for taking the minutes.</w:t>
      </w:r>
      <w:r w:rsidR="00D47E2B">
        <w:t xml:space="preserve"> </w:t>
      </w:r>
      <w:r>
        <w:t>The Secretary shall also pass along reminders to all members on action items due at the next monthly meeting.</w:t>
      </w:r>
    </w:p>
    <w:p w14:paraId="3ECC3C9D" w14:textId="77777777" w:rsidR="008B4BE2" w:rsidRDefault="008B4BE2" w:rsidP="008B4BE2">
      <w:pPr>
        <w:pStyle w:val="Heading2"/>
        <w:rPr>
          <w:rFonts w:ascii="Times New Roman" w:eastAsia="Times New Roman" w:hAnsi="Times New Roman" w:cs="Times New Roman"/>
        </w:rPr>
      </w:pPr>
      <w:bookmarkStart w:id="45" w:name="_heading=h.4d34og8" w:colFirst="0" w:colLast="0"/>
      <w:bookmarkEnd w:id="45"/>
      <w:r>
        <w:t xml:space="preserve">Section 7. Resignation. </w:t>
      </w:r>
    </w:p>
    <w:p w14:paraId="3921157A" w14:textId="0EDCB45F" w:rsidR="008B4BE2" w:rsidRPr="008B4BE2" w:rsidRDefault="008B4BE2" w:rsidP="008B4BE2">
      <w:pPr>
        <w:rPr>
          <w:rFonts w:ascii="Times New Roman" w:eastAsia="Times New Roman" w:hAnsi="Times New Roman" w:cs="Times New Roman"/>
        </w:rPr>
      </w:pPr>
      <w:r>
        <w:t xml:space="preserve">An officer may resign at any time by giving written notice to the President or the Secretary. A resignation shall take effect on the date of receipt of the notice or at any later date specified. </w:t>
      </w:r>
    </w:p>
    <w:p w14:paraId="4541C4A8" w14:textId="77777777" w:rsidR="008B4BE2" w:rsidRDefault="008B4BE2" w:rsidP="008B4BE2">
      <w:pPr>
        <w:pStyle w:val="Heading2"/>
        <w:rPr>
          <w:rFonts w:ascii="Times New Roman" w:eastAsia="Times New Roman" w:hAnsi="Times New Roman" w:cs="Times New Roman"/>
        </w:rPr>
      </w:pPr>
      <w:bookmarkStart w:id="46" w:name="_heading=h.2s8eyo1" w:colFirst="0" w:colLast="0"/>
      <w:bookmarkEnd w:id="46"/>
      <w:r>
        <w:t xml:space="preserve">Section 8. Removal. </w:t>
      </w:r>
    </w:p>
    <w:p w14:paraId="07224AFC" w14:textId="77777777" w:rsidR="008B4BE2" w:rsidRDefault="008B4BE2" w:rsidP="008B4BE2">
      <w:pPr>
        <w:rPr>
          <w:rFonts w:ascii="Times New Roman" w:eastAsia="Times New Roman" w:hAnsi="Times New Roman" w:cs="Times New Roman"/>
        </w:rPr>
      </w:pPr>
      <w:r>
        <w:t xml:space="preserve">Any officer may be removed from office by a majority vote of the Board of Directors, when the Board determines it is in the best interest to do so. </w:t>
      </w:r>
    </w:p>
    <w:p w14:paraId="28BA621A" w14:textId="77777777" w:rsidR="0048696B" w:rsidRDefault="0048696B">
      <w:pPr>
        <w:pStyle w:val="BodyText"/>
        <w:rPr>
          <w:sz w:val="26"/>
        </w:rPr>
      </w:pPr>
    </w:p>
    <w:p w14:paraId="1152377F" w14:textId="77777777" w:rsidR="0048696B" w:rsidRDefault="0048696B">
      <w:pPr>
        <w:pStyle w:val="BodyText"/>
        <w:rPr>
          <w:sz w:val="26"/>
        </w:rPr>
      </w:pPr>
    </w:p>
    <w:p w14:paraId="1A27B185" w14:textId="77777777" w:rsidR="0048696B" w:rsidRDefault="00C70347">
      <w:pPr>
        <w:pStyle w:val="Heading1"/>
        <w:spacing w:before="159"/>
      </w:pPr>
      <w:bookmarkStart w:id="47" w:name="_TOC_250030"/>
      <w:bookmarkEnd w:id="47"/>
      <w:r>
        <w:t>ARTICLE VII–FISCAL AND ELECTIVE YEAR</w:t>
      </w:r>
    </w:p>
    <w:p w14:paraId="7FD1FF7F" w14:textId="77777777" w:rsidR="0048696B" w:rsidRDefault="00C70347">
      <w:pPr>
        <w:pStyle w:val="Heading2"/>
        <w:spacing w:before="318"/>
        <w:rPr>
          <w:u w:val="none"/>
        </w:rPr>
      </w:pPr>
      <w:bookmarkStart w:id="48" w:name="_TOC_250029"/>
      <w:bookmarkEnd w:id="48"/>
      <w:r>
        <w:rPr>
          <w:u w:val="thick"/>
        </w:rPr>
        <w:t>Section 1. Fiscal and Elective Year.</w:t>
      </w:r>
    </w:p>
    <w:p w14:paraId="3643B694" w14:textId="77777777" w:rsidR="0048696B" w:rsidRDefault="0048696B">
      <w:pPr>
        <w:pStyle w:val="BodyText"/>
        <w:spacing w:before="10"/>
        <w:rPr>
          <w:b/>
          <w:i/>
          <w:sz w:val="20"/>
        </w:rPr>
      </w:pPr>
    </w:p>
    <w:p w14:paraId="5EC026F4" w14:textId="77777777" w:rsidR="0048696B" w:rsidRDefault="00C70347">
      <w:pPr>
        <w:pStyle w:val="BodyText"/>
        <w:spacing w:line="276" w:lineRule="auto"/>
        <w:ind w:left="120" w:right="153"/>
      </w:pPr>
      <w:r>
        <w:t>The fiscal and elective year of the organization shall run from January 1 through December 31 of each year.</w:t>
      </w:r>
    </w:p>
    <w:p w14:paraId="0CA33AA8" w14:textId="77777777" w:rsidR="0048696B" w:rsidRDefault="0048696B">
      <w:pPr>
        <w:spacing w:line="276" w:lineRule="auto"/>
        <w:sectPr w:rsidR="0048696B">
          <w:pgSz w:w="12240" w:h="15840"/>
          <w:pgMar w:top="640" w:right="600" w:bottom="1500" w:left="600" w:header="0" w:footer="1311" w:gutter="0"/>
          <w:cols w:space="720"/>
        </w:sectPr>
      </w:pPr>
    </w:p>
    <w:p w14:paraId="6D0DF49A" w14:textId="77777777" w:rsidR="0048696B" w:rsidRDefault="00C70347">
      <w:pPr>
        <w:pStyle w:val="Heading1"/>
        <w:spacing w:before="57"/>
        <w:ind w:left="187"/>
        <w:jc w:val="both"/>
      </w:pPr>
      <w:bookmarkStart w:id="49" w:name="_TOC_250028"/>
      <w:bookmarkEnd w:id="49"/>
      <w:r>
        <w:t>ARTICLE VIII–COMMITTEE CHAIRS</w:t>
      </w:r>
    </w:p>
    <w:p w14:paraId="3A960006" w14:textId="77777777" w:rsidR="008B4BE2" w:rsidRDefault="008B4BE2" w:rsidP="008B4BE2">
      <w:pPr>
        <w:pStyle w:val="Heading2"/>
        <w:rPr>
          <w:rFonts w:ascii="Times New Roman" w:eastAsia="Times New Roman" w:hAnsi="Times New Roman" w:cs="Times New Roman"/>
        </w:rPr>
      </w:pPr>
      <w:bookmarkStart w:id="50" w:name="_TOC_250027"/>
      <w:bookmarkEnd w:id="50"/>
      <w:r>
        <w:t xml:space="preserve">Section 1. Appointment. </w:t>
      </w:r>
    </w:p>
    <w:p w14:paraId="367D9B0F" w14:textId="18896246" w:rsidR="008B4BE2" w:rsidRPr="008B4BE2" w:rsidRDefault="008B4BE2" w:rsidP="008B4BE2">
      <w:pPr>
        <w:rPr>
          <w:rFonts w:ascii="Times New Roman" w:eastAsia="Times New Roman" w:hAnsi="Times New Roman" w:cs="Times New Roman"/>
        </w:rPr>
      </w:pPr>
      <w:r>
        <w:t xml:space="preserve">The Board of Directors shall coordinate selection of Member representatives for committees to accomplish annual goals. No committees shall act on behalf of the Board of Directors unless specifically authorized to do so. Detailed descriptions are provided for committee chair and may be updated as needed by the Board of Directors. The Board of Directors may establish additional committees from time to time and shall prescribe their duties, duration, and size. The Board shall appoint such committees and designate the Chairperson thereof. </w:t>
      </w:r>
    </w:p>
    <w:p w14:paraId="0BB265E5" w14:textId="77777777" w:rsidR="008B4BE2" w:rsidRDefault="008B4BE2" w:rsidP="008B4BE2">
      <w:pPr>
        <w:pStyle w:val="Heading2"/>
      </w:pPr>
      <w:bookmarkStart w:id="51" w:name="_heading=h.26in1rg" w:colFirst="0" w:colLast="0"/>
      <w:bookmarkEnd w:id="51"/>
      <w:r>
        <w:t xml:space="preserve">Section 2. Membership Committee Chair(s). </w:t>
      </w:r>
    </w:p>
    <w:p w14:paraId="55FBB4B1" w14:textId="77777777" w:rsidR="008B4BE2" w:rsidRPr="005141B6" w:rsidRDefault="008B4BE2" w:rsidP="008B4BE2">
      <w:pPr>
        <w:pStyle w:val="Heading3"/>
        <w:rPr>
          <w:rFonts w:ascii="Arial" w:hAnsi="Arial" w:cs="Arial"/>
          <w:color w:val="auto"/>
        </w:rPr>
      </w:pPr>
      <w:bookmarkStart w:id="52" w:name="_heading=h.lnxbz9" w:colFirst="0" w:colLast="0"/>
      <w:bookmarkEnd w:id="52"/>
      <w:r w:rsidRPr="009564FF">
        <w:rPr>
          <w:rFonts w:ascii="Arial" w:hAnsi="Arial" w:cs="Arial"/>
          <w:color w:val="auto"/>
        </w:rPr>
        <w:t>Supplier Membership Chair</w:t>
      </w:r>
    </w:p>
    <w:p w14:paraId="344FD47A" w14:textId="6D7081E1" w:rsidR="008B4BE2" w:rsidRDefault="004801F4" w:rsidP="008B4BE2">
      <w:r>
        <w:t>The Supplier Membership</w:t>
      </w:r>
      <w:r w:rsidR="008B4BE2">
        <w:t xml:space="preserve"> chair(s) and their committee will ensure that membership guidelines are reflective of the needs of the organization, including education and orientation of new members. Additional responsibilities include:</w:t>
      </w:r>
    </w:p>
    <w:p w14:paraId="75970E8E" w14:textId="35D02742" w:rsidR="008B4BE2" w:rsidRDefault="008B4BE2" w:rsidP="008B4BE2">
      <w:pPr>
        <w:widowControl/>
        <w:numPr>
          <w:ilvl w:val="0"/>
          <w:numId w:val="13"/>
        </w:numPr>
        <w:pBdr>
          <w:top w:val="nil"/>
          <w:left w:val="nil"/>
          <w:bottom w:val="nil"/>
          <w:right w:val="nil"/>
          <w:between w:val="nil"/>
        </w:pBdr>
        <w:autoSpaceDE/>
        <w:autoSpaceDN/>
      </w:pPr>
      <w:r>
        <w:rPr>
          <w:color w:val="000000"/>
        </w:rPr>
        <w:t>Maintain master membership list and work</w:t>
      </w:r>
      <w:r w:rsidR="001E31E3">
        <w:rPr>
          <w:color w:val="000000"/>
        </w:rPr>
        <w:t>s</w:t>
      </w:r>
      <w:r>
        <w:rPr>
          <w:color w:val="000000"/>
        </w:rPr>
        <w:t xml:space="preserve"> with </w:t>
      </w:r>
      <w:r w:rsidR="001E31E3">
        <w:rPr>
          <w:color w:val="000000"/>
        </w:rPr>
        <w:t xml:space="preserve">the </w:t>
      </w:r>
      <w:r>
        <w:rPr>
          <w:color w:val="000000"/>
        </w:rPr>
        <w:t>Communications Chair</w:t>
      </w:r>
      <w:r w:rsidR="001E31E3">
        <w:rPr>
          <w:color w:val="000000"/>
        </w:rPr>
        <w:t xml:space="preserve"> to </w:t>
      </w:r>
      <w:r>
        <w:rPr>
          <w:color w:val="000000"/>
        </w:rPr>
        <w:t xml:space="preserve">facilitate membership </w:t>
      </w:r>
      <w:proofErr w:type="gramStart"/>
      <w:r>
        <w:rPr>
          <w:color w:val="000000"/>
        </w:rPr>
        <w:t>communication</w:t>
      </w:r>
      <w:proofErr w:type="gramEnd"/>
    </w:p>
    <w:p w14:paraId="3F164D4E" w14:textId="77777777" w:rsidR="008B4BE2" w:rsidRDefault="008B4BE2" w:rsidP="008B4BE2">
      <w:pPr>
        <w:widowControl/>
        <w:numPr>
          <w:ilvl w:val="0"/>
          <w:numId w:val="13"/>
        </w:numPr>
        <w:pBdr>
          <w:top w:val="nil"/>
          <w:left w:val="nil"/>
          <w:bottom w:val="nil"/>
          <w:right w:val="nil"/>
          <w:between w:val="nil"/>
        </w:pBdr>
        <w:autoSpaceDE/>
        <w:autoSpaceDN/>
      </w:pPr>
      <w:r>
        <w:rPr>
          <w:color w:val="000000"/>
        </w:rPr>
        <w:t xml:space="preserve">Reviews all membership applications to ensure adherence with member guidelines </w:t>
      </w:r>
    </w:p>
    <w:p w14:paraId="55A07C95" w14:textId="77777777" w:rsidR="008B4BE2" w:rsidRDefault="008B4BE2" w:rsidP="008B4BE2">
      <w:pPr>
        <w:widowControl/>
        <w:numPr>
          <w:ilvl w:val="0"/>
          <w:numId w:val="13"/>
        </w:numPr>
        <w:pBdr>
          <w:top w:val="nil"/>
          <w:left w:val="nil"/>
          <w:bottom w:val="nil"/>
          <w:right w:val="nil"/>
          <w:between w:val="nil"/>
        </w:pBdr>
        <w:autoSpaceDE/>
        <w:autoSpaceDN/>
      </w:pPr>
      <w:r>
        <w:rPr>
          <w:color w:val="000000"/>
        </w:rPr>
        <w:t>Holds membership drives to help support the growth of the organization</w:t>
      </w:r>
    </w:p>
    <w:p w14:paraId="08D83267" w14:textId="77777777" w:rsidR="008B4BE2" w:rsidRDefault="008B4BE2" w:rsidP="008B4BE2">
      <w:pPr>
        <w:widowControl/>
        <w:numPr>
          <w:ilvl w:val="0"/>
          <w:numId w:val="13"/>
        </w:numPr>
        <w:pBdr>
          <w:top w:val="nil"/>
          <w:left w:val="nil"/>
          <w:bottom w:val="nil"/>
          <w:right w:val="nil"/>
          <w:between w:val="nil"/>
        </w:pBdr>
        <w:autoSpaceDE/>
        <w:autoSpaceDN/>
      </w:pPr>
      <w:r>
        <w:rPr>
          <w:color w:val="000000"/>
        </w:rPr>
        <w:t xml:space="preserve">Revisits active and inactive membership data to ensure accuracy/quality of the data </w:t>
      </w:r>
    </w:p>
    <w:p w14:paraId="69125DD3" w14:textId="77777777" w:rsidR="008B4BE2" w:rsidRDefault="008B4BE2" w:rsidP="008B4BE2">
      <w:pPr>
        <w:widowControl/>
        <w:numPr>
          <w:ilvl w:val="0"/>
          <w:numId w:val="13"/>
        </w:numPr>
        <w:pBdr>
          <w:top w:val="nil"/>
          <w:left w:val="nil"/>
          <w:bottom w:val="nil"/>
          <w:right w:val="nil"/>
          <w:between w:val="nil"/>
        </w:pBdr>
        <w:autoSpaceDE/>
        <w:autoSpaceDN/>
      </w:pPr>
      <w:r>
        <w:rPr>
          <w:color w:val="000000"/>
        </w:rPr>
        <w:t>Prepares and manages the registration table at all meetings/events</w:t>
      </w:r>
    </w:p>
    <w:p w14:paraId="00A661A4" w14:textId="77777777" w:rsidR="008B4BE2" w:rsidRDefault="008B4BE2" w:rsidP="008B4BE2">
      <w:pPr>
        <w:widowControl/>
        <w:numPr>
          <w:ilvl w:val="0"/>
          <w:numId w:val="13"/>
        </w:numPr>
        <w:pBdr>
          <w:top w:val="nil"/>
          <w:left w:val="nil"/>
          <w:bottom w:val="nil"/>
          <w:right w:val="nil"/>
          <w:between w:val="nil"/>
        </w:pBdr>
        <w:autoSpaceDE/>
        <w:autoSpaceDN/>
      </w:pPr>
      <w:r>
        <w:rPr>
          <w:color w:val="000000"/>
        </w:rPr>
        <w:t>Prepares name badges for all registered attendees for all meetings/events</w:t>
      </w:r>
    </w:p>
    <w:p w14:paraId="09FC78F8" w14:textId="77777777" w:rsidR="008B4BE2" w:rsidRDefault="008B4BE2" w:rsidP="008B4BE2">
      <w:pPr>
        <w:widowControl/>
        <w:numPr>
          <w:ilvl w:val="0"/>
          <w:numId w:val="13"/>
        </w:numPr>
        <w:pBdr>
          <w:top w:val="nil"/>
          <w:left w:val="nil"/>
          <w:bottom w:val="nil"/>
          <w:right w:val="nil"/>
          <w:between w:val="nil"/>
        </w:pBdr>
        <w:autoSpaceDE/>
        <w:autoSpaceDN/>
      </w:pPr>
      <w:r>
        <w:rPr>
          <w:color w:val="000000"/>
        </w:rPr>
        <w:t>Actively assists in supporting the “no business solicitation policy” at meetings and functions and follow up on any reported solicitations</w:t>
      </w:r>
    </w:p>
    <w:p w14:paraId="35B971E6" w14:textId="77777777" w:rsidR="008B4BE2" w:rsidRDefault="008B4BE2" w:rsidP="008B4BE2">
      <w:pPr>
        <w:widowControl/>
        <w:numPr>
          <w:ilvl w:val="0"/>
          <w:numId w:val="13"/>
        </w:numPr>
        <w:pBdr>
          <w:top w:val="nil"/>
          <w:left w:val="nil"/>
          <w:bottom w:val="nil"/>
          <w:right w:val="nil"/>
          <w:between w:val="nil"/>
        </w:pBdr>
        <w:autoSpaceDE/>
        <w:autoSpaceDN/>
      </w:pPr>
      <w:r>
        <w:rPr>
          <w:color w:val="000000"/>
        </w:rPr>
        <w:t>Welcomes new members and first-time meeting attendees</w:t>
      </w:r>
    </w:p>
    <w:p w14:paraId="2653658D" w14:textId="77777777" w:rsidR="008B4BE2" w:rsidRDefault="008B4BE2" w:rsidP="008B4BE2">
      <w:pPr>
        <w:widowControl/>
        <w:numPr>
          <w:ilvl w:val="0"/>
          <w:numId w:val="13"/>
        </w:numPr>
        <w:pBdr>
          <w:top w:val="nil"/>
          <w:left w:val="nil"/>
          <w:bottom w:val="nil"/>
          <w:right w:val="nil"/>
          <w:between w:val="nil"/>
        </w:pBdr>
        <w:autoSpaceDE/>
        <w:autoSpaceDN/>
      </w:pPr>
      <w:r>
        <w:rPr>
          <w:color w:val="000000"/>
        </w:rPr>
        <w:t xml:space="preserve">Runs/track annual membership stats including: </w:t>
      </w:r>
    </w:p>
    <w:p w14:paraId="686B9E0C" w14:textId="77777777" w:rsidR="008B4BE2" w:rsidRDefault="008B4BE2" w:rsidP="008B4BE2">
      <w:pPr>
        <w:widowControl/>
        <w:numPr>
          <w:ilvl w:val="1"/>
          <w:numId w:val="13"/>
        </w:numPr>
        <w:pBdr>
          <w:top w:val="nil"/>
          <w:left w:val="nil"/>
          <w:bottom w:val="nil"/>
          <w:right w:val="nil"/>
          <w:between w:val="nil"/>
        </w:pBdr>
        <w:autoSpaceDE/>
        <w:autoSpaceDN/>
      </w:pPr>
      <w:r>
        <w:rPr>
          <w:color w:val="000000"/>
        </w:rPr>
        <w:t xml:space="preserve">Total members per year (Corp/Supplier) including company and geographical representation </w:t>
      </w:r>
    </w:p>
    <w:p w14:paraId="039B2BAC" w14:textId="77777777" w:rsidR="008B4BE2" w:rsidRDefault="008B4BE2" w:rsidP="008B4BE2">
      <w:pPr>
        <w:widowControl/>
        <w:numPr>
          <w:ilvl w:val="1"/>
          <w:numId w:val="13"/>
        </w:numPr>
        <w:pBdr>
          <w:top w:val="nil"/>
          <w:left w:val="nil"/>
          <w:bottom w:val="nil"/>
          <w:right w:val="nil"/>
          <w:between w:val="nil"/>
        </w:pBdr>
        <w:autoSpaceDE/>
        <w:autoSpaceDN/>
      </w:pPr>
      <w:r>
        <w:rPr>
          <w:color w:val="000000"/>
        </w:rPr>
        <w:t xml:space="preserve">Total new members </w:t>
      </w:r>
    </w:p>
    <w:p w14:paraId="72E71BE1" w14:textId="77777777" w:rsidR="008B4BE2" w:rsidRDefault="008B4BE2" w:rsidP="008B4BE2">
      <w:pPr>
        <w:widowControl/>
        <w:numPr>
          <w:ilvl w:val="1"/>
          <w:numId w:val="13"/>
        </w:numPr>
        <w:pBdr>
          <w:top w:val="nil"/>
          <w:left w:val="nil"/>
          <w:bottom w:val="nil"/>
          <w:right w:val="nil"/>
          <w:between w:val="nil"/>
        </w:pBdr>
        <w:autoSpaceDE/>
        <w:autoSpaceDN/>
      </w:pPr>
      <w:r>
        <w:rPr>
          <w:color w:val="000000"/>
        </w:rPr>
        <w:t xml:space="preserve">Meeting attendees (Corp/Supplier) </w:t>
      </w:r>
    </w:p>
    <w:p w14:paraId="272581FF" w14:textId="77777777" w:rsidR="008B4BE2" w:rsidRDefault="008B4BE2" w:rsidP="008B4BE2">
      <w:pPr>
        <w:widowControl/>
        <w:numPr>
          <w:ilvl w:val="1"/>
          <w:numId w:val="13"/>
        </w:numPr>
        <w:pBdr>
          <w:top w:val="nil"/>
          <w:left w:val="nil"/>
          <w:bottom w:val="nil"/>
          <w:right w:val="nil"/>
          <w:between w:val="nil"/>
        </w:pBdr>
        <w:autoSpaceDE/>
        <w:autoSpaceDN/>
      </w:pPr>
      <w:r>
        <w:rPr>
          <w:color w:val="000000"/>
        </w:rPr>
        <w:t xml:space="preserve">First time meeting participants </w:t>
      </w:r>
    </w:p>
    <w:p w14:paraId="3B96002F" w14:textId="444549B3" w:rsidR="008B4BE2" w:rsidRDefault="008B4BE2" w:rsidP="008B4BE2">
      <w:pPr>
        <w:widowControl/>
        <w:numPr>
          <w:ilvl w:val="1"/>
          <w:numId w:val="13"/>
        </w:numPr>
        <w:pBdr>
          <w:top w:val="nil"/>
          <w:left w:val="nil"/>
          <w:bottom w:val="nil"/>
          <w:right w:val="nil"/>
          <w:between w:val="nil"/>
        </w:pBdr>
        <w:autoSpaceDE/>
        <w:autoSpaceDN/>
      </w:pPr>
      <w:r>
        <w:rPr>
          <w:color w:val="000000"/>
        </w:rPr>
        <w:t xml:space="preserve">Retention of members YOY </w:t>
      </w:r>
    </w:p>
    <w:p w14:paraId="0491E2D2" w14:textId="77777777" w:rsidR="008B4BE2" w:rsidRDefault="008B4BE2" w:rsidP="008B4BE2"/>
    <w:p w14:paraId="6BB73A4C" w14:textId="31FDA1EE" w:rsidR="008B4BE2" w:rsidRPr="001610AA" w:rsidRDefault="008B4BE2" w:rsidP="008B4BE2">
      <w:pPr>
        <w:pStyle w:val="Heading3"/>
        <w:rPr>
          <w:rFonts w:ascii="Arial" w:hAnsi="Arial" w:cs="Arial"/>
          <w:b/>
          <w:bCs/>
          <w:i/>
          <w:iCs/>
          <w:color w:val="auto"/>
          <w:u w:val="single"/>
        </w:rPr>
      </w:pPr>
      <w:bookmarkStart w:id="53" w:name="_heading=h.35nkun2" w:colFirst="0" w:colLast="0"/>
      <w:bookmarkEnd w:id="53"/>
      <w:r w:rsidRPr="001610AA">
        <w:rPr>
          <w:rFonts w:ascii="Arial" w:hAnsi="Arial" w:cs="Arial"/>
          <w:b/>
          <w:bCs/>
          <w:i/>
          <w:iCs/>
          <w:color w:val="auto"/>
          <w:u w:val="single"/>
        </w:rPr>
        <w:t xml:space="preserve">Section 3.  Corporate Membership </w:t>
      </w:r>
      <w:r w:rsidRPr="0007673B">
        <w:rPr>
          <w:rFonts w:ascii="Arial" w:hAnsi="Arial" w:cs="Arial"/>
          <w:b/>
          <w:bCs/>
          <w:i/>
          <w:iCs/>
          <w:color w:val="auto"/>
          <w:u w:val="single"/>
        </w:rPr>
        <w:t>Chair</w:t>
      </w:r>
      <w:r w:rsidR="00BE6EEA" w:rsidRPr="0007673B">
        <w:rPr>
          <w:rFonts w:ascii="Arial" w:hAnsi="Arial" w:cs="Arial"/>
          <w:b/>
          <w:bCs/>
          <w:i/>
          <w:iCs/>
          <w:color w:val="auto"/>
          <w:u w:val="single"/>
        </w:rPr>
        <w:t xml:space="preserve"> (s)</w:t>
      </w:r>
      <w:r w:rsidRPr="001610AA">
        <w:rPr>
          <w:rFonts w:ascii="Arial" w:hAnsi="Arial" w:cs="Arial"/>
          <w:b/>
          <w:bCs/>
          <w:i/>
          <w:iCs/>
          <w:color w:val="auto"/>
          <w:u w:val="single"/>
        </w:rPr>
        <w:t xml:space="preserve"> </w:t>
      </w:r>
    </w:p>
    <w:p w14:paraId="6F4475A9" w14:textId="77777777" w:rsidR="008B4BE2" w:rsidRDefault="008B4BE2" w:rsidP="008B4BE2">
      <w:r>
        <w:t>Same responsibilities as the Supplier Membership Chair, but duties will also include the following:</w:t>
      </w:r>
    </w:p>
    <w:p w14:paraId="3062BE92" w14:textId="77777777" w:rsidR="008B4BE2" w:rsidRDefault="008B4BE2" w:rsidP="008B4BE2">
      <w:pPr>
        <w:widowControl/>
        <w:numPr>
          <w:ilvl w:val="0"/>
          <w:numId w:val="7"/>
        </w:numPr>
        <w:pBdr>
          <w:top w:val="nil"/>
          <w:left w:val="nil"/>
          <w:bottom w:val="nil"/>
          <w:right w:val="nil"/>
          <w:between w:val="nil"/>
        </w:pBdr>
        <w:autoSpaceDE/>
        <w:autoSpaceDN/>
      </w:pPr>
      <w:r>
        <w:rPr>
          <w:color w:val="000000"/>
        </w:rPr>
        <w:t>Attract and retain Corporate Members to PRC</w:t>
      </w:r>
    </w:p>
    <w:p w14:paraId="5735A959" w14:textId="77777777" w:rsidR="008B4BE2" w:rsidRDefault="008B4BE2" w:rsidP="008B4BE2">
      <w:pPr>
        <w:widowControl/>
        <w:numPr>
          <w:ilvl w:val="0"/>
          <w:numId w:val="7"/>
        </w:numPr>
        <w:pBdr>
          <w:top w:val="nil"/>
          <w:left w:val="nil"/>
          <w:bottom w:val="nil"/>
          <w:right w:val="nil"/>
          <w:between w:val="nil"/>
        </w:pBdr>
        <w:autoSpaceDE/>
        <w:autoSpaceDN/>
      </w:pPr>
      <w:r>
        <w:rPr>
          <w:color w:val="000000"/>
        </w:rPr>
        <w:t xml:space="preserve">Keep active corporate membership list up to date – update member information as needed </w:t>
      </w:r>
    </w:p>
    <w:p w14:paraId="76F423CC" w14:textId="77777777" w:rsidR="005F79F4" w:rsidRPr="00EB5847" w:rsidRDefault="008B4BE2" w:rsidP="008B4BE2">
      <w:pPr>
        <w:widowControl/>
        <w:numPr>
          <w:ilvl w:val="0"/>
          <w:numId w:val="7"/>
        </w:numPr>
        <w:pBdr>
          <w:top w:val="nil"/>
          <w:left w:val="nil"/>
          <w:bottom w:val="nil"/>
          <w:right w:val="nil"/>
          <w:between w:val="nil"/>
        </w:pBdr>
        <w:autoSpaceDE/>
        <w:autoSpaceDN/>
      </w:pPr>
      <w:r w:rsidRPr="00EB5847">
        <w:rPr>
          <w:color w:val="000000"/>
        </w:rPr>
        <w:t>Liaise with Corporate Advisory Committee Member(s)</w:t>
      </w:r>
    </w:p>
    <w:p w14:paraId="40AEB205" w14:textId="4226DEFE" w:rsidR="008B4BE2" w:rsidRPr="00EB5847" w:rsidRDefault="005F79F4" w:rsidP="008B4BE2">
      <w:pPr>
        <w:widowControl/>
        <w:numPr>
          <w:ilvl w:val="0"/>
          <w:numId w:val="7"/>
        </w:numPr>
        <w:pBdr>
          <w:top w:val="nil"/>
          <w:left w:val="nil"/>
          <w:bottom w:val="nil"/>
          <w:right w:val="nil"/>
          <w:between w:val="nil"/>
        </w:pBdr>
        <w:autoSpaceDE/>
        <w:autoSpaceDN/>
      </w:pPr>
      <w:r w:rsidRPr="00EB5847">
        <w:rPr>
          <w:color w:val="000000"/>
        </w:rPr>
        <w:t xml:space="preserve">Manage and oversee the </w:t>
      </w:r>
      <w:r w:rsidRPr="00EB5847">
        <w:rPr>
          <w:color w:val="000000"/>
        </w:rPr>
        <w:t xml:space="preserve">logistics for </w:t>
      </w:r>
      <w:r w:rsidRPr="00EB5847">
        <w:rPr>
          <w:color w:val="000000"/>
        </w:rPr>
        <w:t xml:space="preserve">Corporate Roundtable </w:t>
      </w:r>
      <w:r w:rsidRPr="00EB5847">
        <w:rPr>
          <w:color w:val="000000"/>
        </w:rPr>
        <w:t>and/</w:t>
      </w:r>
      <w:r w:rsidRPr="00EB5847">
        <w:rPr>
          <w:color w:val="000000"/>
        </w:rPr>
        <w:t xml:space="preserve">or Corporate Membership </w:t>
      </w:r>
      <w:proofErr w:type="gramStart"/>
      <w:r w:rsidRPr="00EB5847">
        <w:rPr>
          <w:color w:val="000000"/>
        </w:rPr>
        <w:t>events</w:t>
      </w:r>
      <w:proofErr w:type="gramEnd"/>
      <w:r w:rsidR="008B4BE2" w:rsidRPr="00EB5847">
        <w:rPr>
          <w:color w:val="000000"/>
        </w:rPr>
        <w:t xml:space="preserve"> </w:t>
      </w:r>
    </w:p>
    <w:p w14:paraId="77292386" w14:textId="77777777" w:rsidR="008B4BE2" w:rsidRDefault="008B4BE2" w:rsidP="008B4BE2">
      <w:pPr>
        <w:pStyle w:val="Heading2"/>
        <w:rPr>
          <w:rFonts w:ascii="Times New Roman" w:eastAsia="Times New Roman" w:hAnsi="Times New Roman" w:cs="Times New Roman"/>
        </w:rPr>
      </w:pPr>
      <w:r>
        <w:t xml:space="preserve">Section 4. Education Committee Chair(s). </w:t>
      </w:r>
    </w:p>
    <w:p w14:paraId="33BC8491" w14:textId="77777777" w:rsidR="007E7CA0" w:rsidRDefault="007E7CA0" w:rsidP="008B4BE2"/>
    <w:p w14:paraId="0849CA35" w14:textId="690C5E9D" w:rsidR="007E7CA0" w:rsidRPr="00EB5847" w:rsidRDefault="007E7CA0" w:rsidP="007E7CA0">
      <w:r w:rsidRPr="00EB5847">
        <w:t xml:space="preserve">The Education </w:t>
      </w:r>
      <w:r w:rsidRPr="00EB5847">
        <w:t>Chair(s)</w:t>
      </w:r>
      <w:r w:rsidRPr="00EB5847">
        <w:t xml:space="preserve"> plays a crucial role in shaping the educational initiatives and strategies aimed at supporting all aspects of the mobility verticals. Plan, prepare and execute education for </w:t>
      </w:r>
      <w:r w:rsidR="004F4AA4" w:rsidRPr="00EB5847">
        <w:t>each</w:t>
      </w:r>
      <w:r w:rsidRPr="00EB5847">
        <w:t xml:space="preserve"> meeting</w:t>
      </w:r>
      <w:r w:rsidR="00170B0E" w:rsidRPr="00EB5847">
        <w:t>.</w:t>
      </w:r>
      <w:r w:rsidR="00170B0E" w:rsidRPr="00EB5847">
        <w:t xml:space="preserve"> </w:t>
      </w:r>
      <w:r w:rsidRPr="00EB5847">
        <w:t>Ensure that PRC effectively addresses the educational needs of those we serve.</w:t>
      </w:r>
    </w:p>
    <w:p w14:paraId="11DF145F" w14:textId="77777777" w:rsidR="007E7CA0" w:rsidRPr="00EB5847" w:rsidRDefault="007E7CA0" w:rsidP="007E7CA0"/>
    <w:p w14:paraId="361D2E12" w14:textId="77777777" w:rsidR="007E7CA0" w:rsidRPr="00EB5847" w:rsidRDefault="007E7CA0" w:rsidP="007E7CA0">
      <w:r w:rsidRPr="00EB5847">
        <w:t>Responsibilities include but not limited to:</w:t>
      </w:r>
    </w:p>
    <w:p w14:paraId="6A2902B7" w14:textId="77777777" w:rsidR="007E7CA0" w:rsidRPr="00EB5847" w:rsidRDefault="007E7CA0" w:rsidP="007E7CA0">
      <w:pPr>
        <w:pStyle w:val="ListParagraph"/>
        <w:numPr>
          <w:ilvl w:val="0"/>
          <w:numId w:val="15"/>
        </w:numPr>
      </w:pPr>
      <w:r w:rsidRPr="00EB5847">
        <w:t>Strategic Planning:</w:t>
      </w:r>
    </w:p>
    <w:p w14:paraId="0869EA6E" w14:textId="77777777" w:rsidR="007E7CA0" w:rsidRPr="00EB5847" w:rsidRDefault="007E7CA0" w:rsidP="007E7CA0">
      <w:pPr>
        <w:pStyle w:val="ListParagraph"/>
        <w:numPr>
          <w:ilvl w:val="1"/>
          <w:numId w:val="15"/>
        </w:numPr>
      </w:pPr>
      <w:r w:rsidRPr="00EB5847">
        <w:t>Contribute to the development and review of the organization's strategic plan related to educational initiatives.</w:t>
      </w:r>
    </w:p>
    <w:p w14:paraId="384268FA" w14:textId="4758A4D1" w:rsidR="007E7CA0" w:rsidRPr="00EB5847" w:rsidRDefault="007E7CA0" w:rsidP="007E7CA0">
      <w:pPr>
        <w:pStyle w:val="ListParagraph"/>
        <w:numPr>
          <w:ilvl w:val="1"/>
          <w:numId w:val="15"/>
        </w:numPr>
      </w:pPr>
      <w:r w:rsidRPr="00EB5847">
        <w:t>Provide insights, recommendations, and feedback on objectives, and priorities for education</w:t>
      </w:r>
      <w:r w:rsidR="00170B0E" w:rsidRPr="00EB5847">
        <w:t xml:space="preserve"> that are </w:t>
      </w:r>
      <w:r w:rsidR="00170B0E" w:rsidRPr="00EB5847">
        <w:t>on trend with global workforce mobility management and/or broader HR theme</w:t>
      </w:r>
      <w:r w:rsidR="00170B0E" w:rsidRPr="00EB5847">
        <w:t>s</w:t>
      </w:r>
      <w:r w:rsidR="004E0609" w:rsidRPr="00EB5847">
        <w:t xml:space="preserve">, including but not limited to </w:t>
      </w:r>
      <w:r w:rsidR="00170B0E" w:rsidRPr="00EB5847">
        <w:t>speakers/presenters</w:t>
      </w:r>
      <w:r w:rsidR="004E0609" w:rsidRPr="00EB5847">
        <w:t xml:space="preserve"> and </w:t>
      </w:r>
      <w:r w:rsidR="004E0609" w:rsidRPr="00EB5847">
        <w:t>how the content will be presented and structured (</w:t>
      </w:r>
      <w:proofErr w:type="gramStart"/>
      <w:r w:rsidR="004E0609" w:rsidRPr="00EB5847">
        <w:t>e.g.</w:t>
      </w:r>
      <w:proofErr w:type="gramEnd"/>
      <w:r w:rsidR="004E0609" w:rsidRPr="00EB5847">
        <w:t xml:space="preserve"> keynote, panel, industry updates, etc.)  </w:t>
      </w:r>
    </w:p>
    <w:p w14:paraId="264CBF03" w14:textId="77777777" w:rsidR="007E7CA0" w:rsidRPr="00EB5847" w:rsidRDefault="007E7CA0" w:rsidP="007E7CA0">
      <w:pPr>
        <w:pStyle w:val="ListParagraph"/>
        <w:numPr>
          <w:ilvl w:val="1"/>
          <w:numId w:val="15"/>
        </w:numPr>
      </w:pPr>
      <w:r w:rsidRPr="00EB5847">
        <w:t>Ensure that educational initiatives align with the organization's core values and mission, as well as legal and ethical standards.</w:t>
      </w:r>
    </w:p>
    <w:p w14:paraId="45A41553" w14:textId="77777777" w:rsidR="007E7CA0" w:rsidRPr="00EB5847" w:rsidRDefault="007E7CA0" w:rsidP="007E7CA0">
      <w:pPr>
        <w:pStyle w:val="ListParagraph"/>
        <w:numPr>
          <w:ilvl w:val="0"/>
          <w:numId w:val="15"/>
        </w:numPr>
      </w:pPr>
      <w:r w:rsidRPr="00EB5847">
        <w:t>Program Oversight and Evaluation:</w:t>
      </w:r>
    </w:p>
    <w:p w14:paraId="3EE44369" w14:textId="0EA9BDE2" w:rsidR="004E0609" w:rsidRPr="00EB5847" w:rsidRDefault="004E0609" w:rsidP="007E7CA0">
      <w:pPr>
        <w:pStyle w:val="ListParagraph"/>
        <w:numPr>
          <w:ilvl w:val="1"/>
          <w:numId w:val="15"/>
        </w:numPr>
      </w:pPr>
      <w:r w:rsidRPr="00EB5847">
        <w:t xml:space="preserve">Once themes/content/speakers are approved by the </w:t>
      </w:r>
      <w:r w:rsidRPr="00EB5847">
        <w:t>B</w:t>
      </w:r>
      <w:r w:rsidRPr="00EB5847">
        <w:t xml:space="preserve">oard, the Education </w:t>
      </w:r>
      <w:r w:rsidRPr="00EB5847">
        <w:t>C</w:t>
      </w:r>
      <w:r w:rsidRPr="00EB5847">
        <w:t xml:space="preserve">ommittee </w:t>
      </w:r>
      <w:r w:rsidRPr="00EB5847">
        <w:t>C</w:t>
      </w:r>
      <w:r w:rsidRPr="00EB5847">
        <w:t>hair(s) are responsible for securing/confirming the speakers</w:t>
      </w:r>
      <w:r w:rsidRPr="00EB5847">
        <w:t>.</w:t>
      </w:r>
      <w:r w:rsidRPr="00EB5847">
        <w:t xml:space="preserve"> </w:t>
      </w:r>
      <w:r w:rsidRPr="00EB5847">
        <w:t>They are</w:t>
      </w:r>
      <w:r w:rsidRPr="00EB5847">
        <w:t xml:space="preserve"> the main point of contact in managing the logistics for the speakers/presenters, reviewing content, obtaining slides and hand-out materials</w:t>
      </w:r>
      <w:r w:rsidRPr="00EB5847">
        <w:t>,</w:t>
      </w:r>
      <w:r w:rsidRPr="00EB5847">
        <w:t xml:space="preserve"> preparing the speakers for the meeting, and for pulling together education slide content.</w:t>
      </w:r>
    </w:p>
    <w:p w14:paraId="12F80C4D" w14:textId="09CA1E5E" w:rsidR="004E0609" w:rsidRPr="00EB5847" w:rsidRDefault="004E0609" w:rsidP="007E7CA0">
      <w:pPr>
        <w:pStyle w:val="ListParagraph"/>
        <w:numPr>
          <w:ilvl w:val="1"/>
          <w:numId w:val="15"/>
        </w:numPr>
      </w:pPr>
      <w:r w:rsidRPr="00EB5847">
        <w:t xml:space="preserve">The Education </w:t>
      </w:r>
      <w:r w:rsidRPr="00EB5847">
        <w:t>C</w:t>
      </w:r>
      <w:r w:rsidRPr="00EB5847">
        <w:t>ommittee</w:t>
      </w:r>
      <w:r w:rsidRPr="00EB5847">
        <w:t xml:space="preserve"> Chair(s)</w:t>
      </w:r>
      <w:r w:rsidRPr="00EB5847">
        <w:t xml:space="preserve"> is responsible for submitting content (agenda, speaker bio/picture, etc.) to the Communications Chair for publication and promotion. </w:t>
      </w:r>
    </w:p>
    <w:p w14:paraId="4CFFF0F5" w14:textId="2F9F7371" w:rsidR="004E0609" w:rsidRPr="00EB5847" w:rsidRDefault="004E0609" w:rsidP="007E7CA0">
      <w:pPr>
        <w:pStyle w:val="ListParagraph"/>
        <w:numPr>
          <w:ilvl w:val="1"/>
          <w:numId w:val="15"/>
        </w:numPr>
      </w:pPr>
      <w:r w:rsidRPr="00EB5847">
        <w:t xml:space="preserve">Education </w:t>
      </w:r>
      <w:r w:rsidRPr="00EB5847">
        <w:t xml:space="preserve">Committee </w:t>
      </w:r>
      <w:r w:rsidRPr="00EB5847">
        <w:t>Chair</w:t>
      </w:r>
      <w:r w:rsidRPr="00EB5847">
        <w:t>(s)</w:t>
      </w:r>
      <w:r w:rsidRPr="00EB5847">
        <w:t xml:space="preserve"> will submit for CRP and/or GMS recertification credits with </w:t>
      </w:r>
      <w:proofErr w:type="spellStart"/>
      <w:r w:rsidR="009A57B2" w:rsidRPr="00EB5847">
        <w:t>werc</w:t>
      </w:r>
      <w:proofErr w:type="spellEnd"/>
      <w:r w:rsidRPr="00EB5847">
        <w:t xml:space="preserve"> and copies of the recertification </w:t>
      </w:r>
      <w:r w:rsidR="00083ED8" w:rsidRPr="00EB5847">
        <w:t>code</w:t>
      </w:r>
      <w:r w:rsidRPr="00EB5847">
        <w:t xml:space="preserve"> to the appropriate </w:t>
      </w:r>
      <w:proofErr w:type="gramStart"/>
      <w:r w:rsidRPr="00EB5847">
        <w:t>attendees</w:t>
      </w:r>
      <w:proofErr w:type="gramEnd"/>
      <w:r w:rsidRPr="00EB5847">
        <w:t xml:space="preserve"> </w:t>
      </w:r>
    </w:p>
    <w:p w14:paraId="3E5C4E87" w14:textId="78F089D2" w:rsidR="007E7CA0" w:rsidRPr="00EB5847" w:rsidRDefault="007E7CA0" w:rsidP="007E7CA0">
      <w:pPr>
        <w:pStyle w:val="ListParagraph"/>
        <w:numPr>
          <w:ilvl w:val="1"/>
          <w:numId w:val="15"/>
        </w:numPr>
      </w:pPr>
      <w:r w:rsidRPr="00EB5847">
        <w:t>Effective monitor program outcomes and participant feedback in a timely manner to identify areas of success, improvement, and innovation.</w:t>
      </w:r>
    </w:p>
    <w:p w14:paraId="14882C88" w14:textId="77777777" w:rsidR="007E7CA0" w:rsidRPr="00EB5847" w:rsidRDefault="007E7CA0" w:rsidP="007E7CA0">
      <w:pPr>
        <w:pStyle w:val="ListParagraph"/>
        <w:numPr>
          <w:ilvl w:val="0"/>
          <w:numId w:val="15"/>
        </w:numPr>
      </w:pPr>
      <w:r w:rsidRPr="00EB5847">
        <w:t>Resource Allocation:</w:t>
      </w:r>
    </w:p>
    <w:p w14:paraId="5F2EB7FF" w14:textId="19134D46" w:rsidR="007E7CA0" w:rsidRPr="00EB5847" w:rsidRDefault="007E7CA0" w:rsidP="007E7CA0">
      <w:pPr>
        <w:pStyle w:val="ListParagraph"/>
        <w:numPr>
          <w:ilvl w:val="1"/>
          <w:numId w:val="15"/>
        </w:numPr>
      </w:pPr>
      <w:r w:rsidRPr="00EB5847">
        <w:t>Collaborate with the board members to allocate resources, including budgetary funds and any committee support.</w:t>
      </w:r>
    </w:p>
    <w:p w14:paraId="561ED319" w14:textId="77777777" w:rsidR="007E7CA0" w:rsidRDefault="007E7CA0" w:rsidP="008B4BE2"/>
    <w:p w14:paraId="663B14CB" w14:textId="36F084BF" w:rsidR="008B4BE2" w:rsidRPr="008B4BE2" w:rsidRDefault="008B4BE2" w:rsidP="008B4BE2">
      <w:pPr>
        <w:rPr>
          <w:rFonts w:ascii="Cambria" w:eastAsia="Cambria" w:hAnsi="Cambria" w:cs="Cambria"/>
        </w:rPr>
      </w:pPr>
      <w:r>
        <w:tab/>
        <w:t>.</w:t>
      </w:r>
      <w:r>
        <w:rPr>
          <w:rFonts w:ascii="Cambria" w:eastAsia="Cambria" w:hAnsi="Cambria" w:cs="Cambria"/>
        </w:rPr>
        <w:t xml:space="preserve">  </w:t>
      </w:r>
    </w:p>
    <w:p w14:paraId="0399AD2E" w14:textId="77777777" w:rsidR="008B4BE2" w:rsidRDefault="008B4BE2" w:rsidP="008B4BE2">
      <w:pPr>
        <w:pStyle w:val="Heading2"/>
        <w:rPr>
          <w:rFonts w:ascii="Times New Roman" w:eastAsia="Times New Roman" w:hAnsi="Times New Roman" w:cs="Times New Roman"/>
        </w:rPr>
      </w:pPr>
      <w:bookmarkStart w:id="54" w:name="_heading=h.44sinio" w:colFirst="0" w:colLast="0"/>
      <w:bookmarkEnd w:id="54"/>
      <w:r>
        <w:t xml:space="preserve">Section 5. Events Committee Chair(s). </w:t>
      </w:r>
    </w:p>
    <w:p w14:paraId="3995821F" w14:textId="6DACA48F" w:rsidR="008B4BE2" w:rsidRDefault="008B4BE2" w:rsidP="008B4BE2">
      <w:r>
        <w:t>Th</w:t>
      </w:r>
      <w:r w:rsidR="004801F4">
        <w:t>e</w:t>
      </w:r>
      <w:r>
        <w:t xml:space="preserve"> </w:t>
      </w:r>
      <w:r w:rsidR="004801F4">
        <w:t>Events</w:t>
      </w:r>
      <w:r>
        <w:t xml:space="preserve"> chair(s) and their committee members will manage all details associated with the logistics of a meeting or event. Coordination with the meeting activities could include:</w:t>
      </w:r>
    </w:p>
    <w:p w14:paraId="37ADB2E2" w14:textId="1BF4B7A4" w:rsidR="008B4BE2" w:rsidRDefault="008B4BE2" w:rsidP="008B4BE2">
      <w:pPr>
        <w:widowControl/>
        <w:numPr>
          <w:ilvl w:val="0"/>
          <w:numId w:val="8"/>
        </w:numPr>
        <w:pBdr>
          <w:top w:val="nil"/>
          <w:left w:val="nil"/>
          <w:bottom w:val="nil"/>
          <w:right w:val="nil"/>
          <w:between w:val="nil"/>
        </w:pBdr>
        <w:autoSpaceDE/>
        <w:autoSpaceDN/>
      </w:pPr>
      <w:r>
        <w:rPr>
          <w:color w:val="000000"/>
        </w:rPr>
        <w:t xml:space="preserve">Identify and visit potential meeting venues along with </w:t>
      </w:r>
      <w:proofErr w:type="gramStart"/>
      <w:r>
        <w:rPr>
          <w:color w:val="000000"/>
        </w:rPr>
        <w:t>President</w:t>
      </w:r>
      <w:proofErr w:type="gramEnd"/>
    </w:p>
    <w:p w14:paraId="1DB456DB" w14:textId="77777777" w:rsidR="008B4BE2" w:rsidRDefault="008B4BE2" w:rsidP="008B4BE2">
      <w:pPr>
        <w:widowControl/>
        <w:numPr>
          <w:ilvl w:val="0"/>
          <w:numId w:val="8"/>
        </w:numPr>
        <w:pBdr>
          <w:top w:val="nil"/>
          <w:left w:val="nil"/>
          <w:bottom w:val="nil"/>
          <w:right w:val="nil"/>
          <w:between w:val="nil"/>
        </w:pBdr>
        <w:autoSpaceDE/>
        <w:autoSpaceDN/>
      </w:pPr>
      <w:r>
        <w:rPr>
          <w:color w:val="000000"/>
        </w:rPr>
        <w:t>Oversee venue/food/drink/linen/table set ups as needed</w:t>
      </w:r>
    </w:p>
    <w:p w14:paraId="2A74BF5D" w14:textId="1635DAEF" w:rsidR="008B4BE2" w:rsidRDefault="008B4BE2" w:rsidP="008B4BE2">
      <w:pPr>
        <w:widowControl/>
        <w:numPr>
          <w:ilvl w:val="0"/>
          <w:numId w:val="8"/>
        </w:numPr>
        <w:pBdr>
          <w:top w:val="nil"/>
          <w:left w:val="nil"/>
          <w:bottom w:val="nil"/>
          <w:right w:val="nil"/>
          <w:between w:val="nil"/>
        </w:pBdr>
        <w:autoSpaceDE/>
        <w:autoSpaceDN/>
      </w:pPr>
      <w:r>
        <w:rPr>
          <w:color w:val="000000"/>
        </w:rPr>
        <w:t xml:space="preserve">Prepare a budget for each event with President that includes all aspects of potential event </w:t>
      </w:r>
      <w:proofErr w:type="gramStart"/>
      <w:r>
        <w:rPr>
          <w:color w:val="000000"/>
        </w:rPr>
        <w:t>costs</w:t>
      </w:r>
      <w:proofErr w:type="gramEnd"/>
    </w:p>
    <w:p w14:paraId="5BDE2847" w14:textId="77777777" w:rsidR="008B4BE2" w:rsidRDefault="008B4BE2" w:rsidP="008B4BE2">
      <w:pPr>
        <w:widowControl/>
        <w:numPr>
          <w:ilvl w:val="0"/>
          <w:numId w:val="8"/>
        </w:numPr>
        <w:pBdr>
          <w:top w:val="nil"/>
          <w:left w:val="nil"/>
          <w:bottom w:val="nil"/>
          <w:right w:val="nil"/>
          <w:between w:val="nil"/>
        </w:pBdr>
        <w:autoSpaceDE/>
        <w:autoSpaceDN/>
      </w:pPr>
      <w:r>
        <w:rPr>
          <w:color w:val="000000"/>
        </w:rPr>
        <w:t xml:space="preserve">Work with President on overall meeting moderation, Education Chair on master meeting deck and Technology Chair for A/V needs and coordination </w:t>
      </w:r>
    </w:p>
    <w:p w14:paraId="74BC0F4B" w14:textId="77777777" w:rsidR="008B4BE2" w:rsidRDefault="008B4BE2" w:rsidP="008B4BE2">
      <w:pPr>
        <w:widowControl/>
        <w:numPr>
          <w:ilvl w:val="0"/>
          <w:numId w:val="8"/>
        </w:numPr>
        <w:pBdr>
          <w:top w:val="nil"/>
          <w:left w:val="nil"/>
          <w:bottom w:val="nil"/>
          <w:right w:val="nil"/>
          <w:between w:val="nil"/>
        </w:pBdr>
        <w:autoSpaceDE/>
        <w:autoSpaceDN/>
      </w:pPr>
      <w:r>
        <w:rPr>
          <w:color w:val="000000"/>
        </w:rPr>
        <w:t>Provide regular budget and meeting plan updates to the board</w:t>
      </w:r>
    </w:p>
    <w:p w14:paraId="6DA3B8D7" w14:textId="77777777" w:rsidR="008B4BE2" w:rsidRDefault="008B4BE2" w:rsidP="008B4BE2">
      <w:pPr>
        <w:widowControl/>
        <w:numPr>
          <w:ilvl w:val="0"/>
          <w:numId w:val="8"/>
        </w:numPr>
        <w:pBdr>
          <w:top w:val="nil"/>
          <w:left w:val="nil"/>
          <w:bottom w:val="nil"/>
          <w:right w:val="nil"/>
          <w:between w:val="nil"/>
        </w:pBdr>
        <w:autoSpaceDE/>
        <w:autoSpaceDN/>
      </w:pPr>
      <w:r>
        <w:rPr>
          <w:color w:val="000000"/>
        </w:rPr>
        <w:t xml:space="preserve">Plan the venue and logistics for board and speakers’ meet &amp; greet events for evening prior to meeting </w:t>
      </w:r>
    </w:p>
    <w:p w14:paraId="66C69501" w14:textId="35F1BC24" w:rsidR="008B4BE2" w:rsidRDefault="008B4BE2" w:rsidP="008B4BE2">
      <w:pPr>
        <w:widowControl/>
        <w:numPr>
          <w:ilvl w:val="0"/>
          <w:numId w:val="8"/>
        </w:numPr>
        <w:pBdr>
          <w:top w:val="nil"/>
          <w:left w:val="nil"/>
          <w:bottom w:val="nil"/>
          <w:right w:val="nil"/>
          <w:between w:val="nil"/>
        </w:pBdr>
        <w:autoSpaceDE/>
        <w:autoSpaceDN/>
      </w:pPr>
      <w:r>
        <w:rPr>
          <w:color w:val="000000"/>
        </w:rPr>
        <w:t xml:space="preserve">Assists with venue and logistics (in partnership with the Corporate Members Chair) for all Corporate Advisory </w:t>
      </w:r>
      <w:proofErr w:type="gramStart"/>
      <w:r>
        <w:rPr>
          <w:color w:val="000000"/>
        </w:rPr>
        <w:t>events</w:t>
      </w:r>
      <w:bookmarkStart w:id="55" w:name="_heading=h.2jxsxqh" w:colFirst="0" w:colLast="0"/>
      <w:bookmarkEnd w:id="55"/>
      <w:proofErr w:type="gramEnd"/>
    </w:p>
    <w:p w14:paraId="6B4F308F" w14:textId="77777777" w:rsidR="008B4BE2" w:rsidRPr="00EB5847" w:rsidRDefault="008B4BE2" w:rsidP="008B4BE2">
      <w:pPr>
        <w:pStyle w:val="Heading2"/>
        <w:rPr>
          <w:rFonts w:ascii="Times New Roman" w:eastAsia="Times New Roman" w:hAnsi="Times New Roman" w:cs="Times New Roman"/>
        </w:rPr>
      </w:pPr>
      <w:r w:rsidRPr="00EB5847">
        <w:t xml:space="preserve">Section 6. Social Responsibility Committee Chair(s). </w:t>
      </w:r>
    </w:p>
    <w:p w14:paraId="384FA867" w14:textId="419DCCB0" w:rsidR="009A29F4" w:rsidRPr="00EB5847" w:rsidRDefault="009A29F4" w:rsidP="008B4BE2">
      <w:r w:rsidRPr="00EB5847">
        <w:t xml:space="preserve">The </w:t>
      </w:r>
      <w:r w:rsidR="004801F4" w:rsidRPr="00EB5847">
        <w:t>Social Responsibility</w:t>
      </w:r>
      <w:r w:rsidRPr="00EB5847">
        <w:t xml:space="preserve"> </w:t>
      </w:r>
      <w:r w:rsidRPr="00EB5847">
        <w:t xml:space="preserve">chair and the committee members </w:t>
      </w:r>
      <w:r w:rsidRPr="00EB5847">
        <w:t xml:space="preserve">will serve as a </w:t>
      </w:r>
      <w:r w:rsidR="00694444" w:rsidRPr="00EB5847">
        <w:t>liaison</w:t>
      </w:r>
      <w:r w:rsidRPr="00EB5847">
        <w:t xml:space="preserve"> with </w:t>
      </w:r>
      <w:r w:rsidR="00694444" w:rsidRPr="00EB5847">
        <w:t xml:space="preserve">the </w:t>
      </w:r>
      <w:r w:rsidRPr="00EB5847">
        <w:t xml:space="preserve">chosen </w:t>
      </w:r>
      <w:r w:rsidR="00694444" w:rsidRPr="00EB5847">
        <w:t xml:space="preserve">Board selected </w:t>
      </w:r>
      <w:r w:rsidRPr="00EB5847">
        <w:t>charity organization</w:t>
      </w:r>
      <w:r w:rsidR="00694444" w:rsidRPr="00EB5847">
        <w:t>(s)</w:t>
      </w:r>
      <w:r w:rsidRPr="00EB5847">
        <w:t>. They will organize and manage fundraising events during each meeting, alongside coordinating community volunteer activities. These efforts aim to showcase the PRC as a socially responsible council and to enhance social awareness in the Portland Metro region. This role will collaborate with the Communications Chair to share Social Responsibility updates regularly and work with the Treasurer to assess the success of fundraising events. The Board of Directors will evaluate the supported organizations annually.</w:t>
      </w:r>
    </w:p>
    <w:p w14:paraId="4D45C1E0" w14:textId="77777777" w:rsidR="00694444" w:rsidRPr="00EB5847" w:rsidRDefault="00694444" w:rsidP="008B4BE2"/>
    <w:p w14:paraId="083B017C" w14:textId="61FDB21B" w:rsidR="00694444" w:rsidRDefault="00694444" w:rsidP="008B4BE2">
      <w:r w:rsidRPr="00EB5847">
        <w:t>The committee chair and the committee members will</w:t>
      </w:r>
      <w:r w:rsidRPr="00EB5847">
        <w:t xml:space="preserve"> manage the </w:t>
      </w:r>
      <w:r w:rsidRPr="00EB5847">
        <w:t xml:space="preserve">PRC </w:t>
      </w:r>
      <w:r w:rsidRPr="00EB5847">
        <w:t>scholarship program</w:t>
      </w:r>
      <w:r w:rsidRPr="00EB5847">
        <w:t>.</w:t>
      </w:r>
      <w:r w:rsidRPr="00EB5847">
        <w:t xml:space="preserve"> </w:t>
      </w:r>
      <w:r w:rsidRPr="00EB5847">
        <w:t xml:space="preserve">The </w:t>
      </w:r>
      <w:r w:rsidRPr="00EB5847">
        <w:t>committe</w:t>
      </w:r>
      <w:r w:rsidRPr="00EB5847">
        <w:t>e is</w:t>
      </w:r>
      <w:r w:rsidRPr="00EB5847">
        <w:t xml:space="preserve"> responsible for the selection, administration, and evaluation of scholarship applicants. The committee shall establish transparent criteria for eligibility and ensure equitable distribution of scholarships to deserving candidates</w:t>
      </w:r>
      <w:r w:rsidRPr="00EB5847">
        <w:t>.</w:t>
      </w:r>
    </w:p>
    <w:p w14:paraId="011FECAF" w14:textId="77777777" w:rsidR="009A29F4" w:rsidRDefault="009A29F4" w:rsidP="008B4BE2"/>
    <w:p w14:paraId="32A49B0E" w14:textId="658F7D41" w:rsidR="008B4BE2" w:rsidRDefault="008B4BE2" w:rsidP="008B4BE2">
      <w:pPr>
        <w:pStyle w:val="Heading2"/>
        <w:rPr>
          <w:rFonts w:ascii="Times New Roman" w:eastAsia="Times New Roman" w:hAnsi="Times New Roman" w:cs="Times New Roman"/>
        </w:rPr>
      </w:pPr>
      <w:bookmarkStart w:id="56" w:name="_heading=h.z337ya" w:colFirst="0" w:colLast="0"/>
      <w:bookmarkEnd w:id="56"/>
      <w:r>
        <w:t>Section 7. Communication</w:t>
      </w:r>
      <w:r w:rsidR="009564FF">
        <w:t>s</w:t>
      </w:r>
      <w:r>
        <w:t xml:space="preserve"> Committee Chair(s). </w:t>
      </w:r>
    </w:p>
    <w:p w14:paraId="6FDD36AF" w14:textId="4CC50E63" w:rsidR="008B4BE2" w:rsidRDefault="008B4BE2" w:rsidP="008B4BE2">
      <w:r>
        <w:t>The Communication</w:t>
      </w:r>
      <w:r w:rsidR="009564FF">
        <w:t xml:space="preserve">s </w:t>
      </w:r>
      <w:r>
        <w:t xml:space="preserve">chair(s) and their committee members will </w:t>
      </w:r>
      <w:proofErr w:type="gramStart"/>
      <w:r>
        <w:t>be in charge of</w:t>
      </w:r>
      <w:proofErr w:type="gramEnd"/>
      <w:r>
        <w:t xml:space="preserve"> promoting the PRC brand and managing all communication to members.  This position will partner closely with the Membership, Events, Education and Sponsorship Chairs to promote a consistent PRC brand through all communication vehicles, including, but not limited to the website, e-mail communication, social media, signage and all printed/digital marketing materials. The Communication Committee chair shall develop policies and procedures to properly manage digital communication channels subject to the Board of Directors review and approval. </w:t>
      </w:r>
    </w:p>
    <w:p w14:paraId="1487C62C" w14:textId="2E4E05FE" w:rsidR="008B4BE2" w:rsidRDefault="008B4BE2" w:rsidP="008B4BE2">
      <w:pPr>
        <w:widowControl/>
        <w:numPr>
          <w:ilvl w:val="0"/>
          <w:numId w:val="12"/>
        </w:numPr>
        <w:pBdr>
          <w:top w:val="nil"/>
          <w:left w:val="nil"/>
          <w:bottom w:val="nil"/>
          <w:right w:val="nil"/>
          <w:between w:val="nil"/>
        </w:pBdr>
        <w:autoSpaceDE/>
        <w:autoSpaceDN/>
        <w:rPr>
          <w:rFonts w:ascii="Cambria" w:eastAsia="Cambria" w:hAnsi="Cambria" w:cs="Cambria"/>
          <w:color w:val="000000"/>
        </w:rPr>
      </w:pPr>
      <w:r>
        <w:rPr>
          <w:color w:val="000000"/>
        </w:rPr>
        <w:t xml:space="preserve">Responsible for all social media activities on PRC’s preferred mediums including meeting announcements, industry updates, sponsorship recognition, photos, etc.  </w:t>
      </w:r>
    </w:p>
    <w:p w14:paraId="37CA3D5B" w14:textId="77777777" w:rsidR="008B4BE2" w:rsidRDefault="008B4BE2" w:rsidP="008B4BE2">
      <w:pPr>
        <w:widowControl/>
        <w:numPr>
          <w:ilvl w:val="0"/>
          <w:numId w:val="12"/>
        </w:numPr>
        <w:pBdr>
          <w:top w:val="nil"/>
          <w:left w:val="nil"/>
          <w:bottom w:val="nil"/>
          <w:right w:val="nil"/>
          <w:between w:val="nil"/>
        </w:pBdr>
        <w:autoSpaceDE/>
        <w:autoSpaceDN/>
        <w:rPr>
          <w:rFonts w:ascii="Cambria" w:eastAsia="Cambria" w:hAnsi="Cambria" w:cs="Cambria"/>
          <w:color w:val="000000"/>
        </w:rPr>
      </w:pPr>
      <w:r>
        <w:rPr>
          <w:color w:val="000000"/>
        </w:rPr>
        <w:t xml:space="preserve">The </w:t>
      </w:r>
      <w:r>
        <w:t>Communications</w:t>
      </w:r>
      <w:r>
        <w:rPr>
          <w:color w:val="000000"/>
        </w:rPr>
        <w:t xml:space="preserve"> Chair works with the Sponsorship Chair to collect all sponsor logos at the beginning of the year</w:t>
      </w:r>
    </w:p>
    <w:p w14:paraId="035F4AD7" w14:textId="77777777" w:rsidR="008B4BE2" w:rsidRDefault="008B4BE2" w:rsidP="008B4BE2">
      <w:pPr>
        <w:widowControl/>
        <w:numPr>
          <w:ilvl w:val="0"/>
          <w:numId w:val="12"/>
        </w:numPr>
        <w:pBdr>
          <w:top w:val="nil"/>
          <w:left w:val="nil"/>
          <w:bottom w:val="nil"/>
          <w:right w:val="nil"/>
          <w:between w:val="nil"/>
        </w:pBdr>
        <w:autoSpaceDE/>
        <w:autoSpaceDN/>
        <w:ind w:right="126"/>
        <w:rPr>
          <w:rFonts w:ascii="Cambria" w:eastAsia="Cambria" w:hAnsi="Cambria" w:cs="Cambria"/>
          <w:color w:val="000000"/>
        </w:rPr>
      </w:pPr>
      <w:r>
        <w:rPr>
          <w:color w:val="000000"/>
        </w:rPr>
        <w:t xml:space="preserve">Works with the Vice President to solidify survey questions and is responsible for sending out surveys to all meeting participants within 24 hours of the </w:t>
      </w:r>
      <w:proofErr w:type="gramStart"/>
      <w:r>
        <w:rPr>
          <w:color w:val="000000"/>
        </w:rPr>
        <w:t>event</w:t>
      </w:r>
      <w:proofErr w:type="gramEnd"/>
    </w:p>
    <w:p w14:paraId="79C6D572" w14:textId="77777777" w:rsidR="008B4BE2" w:rsidRDefault="008B4BE2" w:rsidP="008B4BE2">
      <w:pPr>
        <w:pBdr>
          <w:top w:val="nil"/>
          <w:left w:val="nil"/>
          <w:bottom w:val="nil"/>
          <w:right w:val="nil"/>
          <w:between w:val="nil"/>
        </w:pBdr>
        <w:ind w:left="720" w:right="126" w:hanging="720"/>
        <w:rPr>
          <w:rFonts w:ascii="Cambria" w:eastAsia="Cambria" w:hAnsi="Cambria" w:cs="Cambria"/>
          <w:color w:val="000000"/>
        </w:rPr>
      </w:pPr>
    </w:p>
    <w:p w14:paraId="5BF77138" w14:textId="77777777" w:rsidR="008B4BE2" w:rsidRDefault="008B4BE2" w:rsidP="008B4BE2">
      <w:pPr>
        <w:pStyle w:val="Heading2"/>
        <w:rPr>
          <w:rFonts w:ascii="Times New Roman" w:eastAsia="Times New Roman" w:hAnsi="Times New Roman" w:cs="Times New Roman"/>
        </w:rPr>
      </w:pPr>
      <w:bookmarkStart w:id="57" w:name="_heading=h.3j2qqm3" w:colFirst="0" w:colLast="0"/>
      <w:bookmarkEnd w:id="57"/>
      <w:r>
        <w:t xml:space="preserve">Section 8. Sponsorship Committee Chair(s) </w:t>
      </w:r>
    </w:p>
    <w:p w14:paraId="120015E8" w14:textId="7C4CCAF0" w:rsidR="004801F4" w:rsidRPr="009564FF" w:rsidRDefault="004801F4" w:rsidP="004801F4">
      <w:pPr>
        <w:widowControl/>
        <w:pBdr>
          <w:top w:val="nil"/>
          <w:left w:val="nil"/>
          <w:bottom w:val="nil"/>
          <w:right w:val="nil"/>
          <w:between w:val="nil"/>
        </w:pBdr>
        <w:autoSpaceDE/>
        <w:autoSpaceDN/>
      </w:pPr>
      <w:bookmarkStart w:id="58" w:name="OLE_LINK4"/>
      <w:r w:rsidRPr="009564FF">
        <w:t xml:space="preserve">The Sponsorship </w:t>
      </w:r>
      <w:r w:rsidRPr="009564FF">
        <w:t xml:space="preserve">chair and their </w:t>
      </w:r>
      <w:r w:rsidRPr="009564FF">
        <w:t>committee</w:t>
      </w:r>
      <w:r w:rsidRPr="009564FF">
        <w:t xml:space="preserve"> members </w:t>
      </w:r>
      <w:r w:rsidRPr="009564FF">
        <w:t>hold the responsibility of marketing, promoting, and overseeing all sponsorship revenue streams for the organization's events and productions. The duties of the Sponsorship Committee encompass various tasks, including but not limited to:</w:t>
      </w:r>
    </w:p>
    <w:p w14:paraId="653BC9C8" w14:textId="77777777" w:rsidR="004801F4" w:rsidRDefault="004801F4" w:rsidP="004801F4">
      <w:pPr>
        <w:widowControl/>
        <w:pBdr>
          <w:top w:val="nil"/>
          <w:left w:val="nil"/>
          <w:bottom w:val="nil"/>
          <w:right w:val="nil"/>
          <w:between w:val="nil"/>
        </w:pBdr>
        <w:autoSpaceDE/>
        <w:autoSpaceDN/>
        <w:rPr>
          <w:sz w:val="24"/>
          <w:szCs w:val="24"/>
        </w:rPr>
      </w:pPr>
    </w:p>
    <w:p w14:paraId="38E699E6" w14:textId="577F499F" w:rsidR="004801F4" w:rsidRPr="00EB5847" w:rsidRDefault="004801F4" w:rsidP="004801F4">
      <w:pPr>
        <w:pStyle w:val="ListParagraph"/>
        <w:widowControl/>
        <w:numPr>
          <w:ilvl w:val="0"/>
          <w:numId w:val="9"/>
        </w:numPr>
        <w:autoSpaceDE/>
      </w:pPr>
      <w:r w:rsidRPr="00EB5847">
        <w:t xml:space="preserve">Drafting of all communications regarding requesting and securing sources of sponsorship to enhance organizational </w:t>
      </w:r>
      <w:proofErr w:type="gramStart"/>
      <w:r w:rsidRPr="00EB5847">
        <w:t>revenue</w:t>
      </w:r>
      <w:proofErr w:type="gramEnd"/>
      <w:r w:rsidRPr="00EB5847">
        <w:t xml:space="preserve"> </w:t>
      </w:r>
    </w:p>
    <w:p w14:paraId="23B7D7FB" w14:textId="2435A423" w:rsidR="008B4BE2" w:rsidRPr="00EB5847" w:rsidRDefault="008B4BE2" w:rsidP="008B4BE2">
      <w:pPr>
        <w:widowControl/>
        <w:numPr>
          <w:ilvl w:val="0"/>
          <w:numId w:val="9"/>
        </w:numPr>
        <w:pBdr>
          <w:top w:val="nil"/>
          <w:left w:val="nil"/>
          <w:bottom w:val="nil"/>
          <w:right w:val="nil"/>
          <w:between w:val="nil"/>
        </w:pBdr>
        <w:autoSpaceDE/>
        <w:autoSpaceDN/>
      </w:pPr>
      <w:r w:rsidRPr="00EB5847">
        <w:t>Drafting and educating members on value and benefits of sponsorship</w:t>
      </w:r>
    </w:p>
    <w:p w14:paraId="5EE57553" w14:textId="77777777" w:rsidR="008B4BE2" w:rsidRPr="00EB5847" w:rsidRDefault="008B4BE2" w:rsidP="008B4BE2">
      <w:pPr>
        <w:widowControl/>
        <w:numPr>
          <w:ilvl w:val="0"/>
          <w:numId w:val="9"/>
        </w:numPr>
        <w:pBdr>
          <w:top w:val="nil"/>
          <w:left w:val="nil"/>
          <w:bottom w:val="nil"/>
          <w:right w:val="nil"/>
          <w:between w:val="nil"/>
        </w:pBdr>
        <w:autoSpaceDE/>
        <w:autoSpaceDN/>
      </w:pPr>
      <w:r w:rsidRPr="00EB5847">
        <w:t>Work with Treasurer on invoicing and collection of Sponsorship monies</w:t>
      </w:r>
    </w:p>
    <w:p w14:paraId="4EE430C6" w14:textId="77777777" w:rsidR="009564FF" w:rsidRPr="00EB5847" w:rsidRDefault="008B4BE2" w:rsidP="008B4BE2">
      <w:pPr>
        <w:widowControl/>
        <w:numPr>
          <w:ilvl w:val="0"/>
          <w:numId w:val="9"/>
        </w:numPr>
        <w:pBdr>
          <w:top w:val="nil"/>
          <w:left w:val="nil"/>
          <w:bottom w:val="nil"/>
          <w:right w:val="nil"/>
          <w:between w:val="nil"/>
        </w:pBdr>
        <w:autoSpaceDE/>
        <w:autoSpaceDN/>
      </w:pPr>
      <w:r w:rsidRPr="00EB5847">
        <w:t>Maintaining Sponsor records including, sponsor levels, payment status and as identified within benefit levels the complimentary memberships communicated with the Membership Chair and complimentary event attendance.</w:t>
      </w:r>
    </w:p>
    <w:p w14:paraId="23D2D363" w14:textId="746941D2" w:rsidR="008B4BE2" w:rsidRPr="00EB5847" w:rsidRDefault="009564FF" w:rsidP="009564FF">
      <w:pPr>
        <w:widowControl/>
        <w:numPr>
          <w:ilvl w:val="0"/>
          <w:numId w:val="9"/>
        </w:numPr>
        <w:autoSpaceDE/>
        <w:rPr>
          <w:rFonts w:ascii="Cambria" w:eastAsia="Cambria" w:hAnsi="Cambria" w:cs="Cambria"/>
        </w:rPr>
      </w:pPr>
      <w:r w:rsidRPr="00EB5847">
        <w:t xml:space="preserve">Once logos are collected, the </w:t>
      </w:r>
      <w:r w:rsidRPr="00EB5847">
        <w:t>Sponsorship</w:t>
      </w:r>
      <w:r w:rsidRPr="00EB5847">
        <w:t xml:space="preserve"> Chair</w:t>
      </w:r>
      <w:r w:rsidRPr="00EB5847">
        <w:t>(s)</w:t>
      </w:r>
      <w:r w:rsidRPr="00EB5847">
        <w:t xml:space="preserve"> </w:t>
      </w:r>
      <w:r w:rsidRPr="00EB5847">
        <w:t>are</w:t>
      </w:r>
      <w:r w:rsidRPr="00EB5847">
        <w:t xml:space="preserve"> responsible for ordering/managing signage, updating sponsor logos on the website (in partnership with the Website/Technology Chair) and ensuring sponsors are recognized on social media channels throughout the </w:t>
      </w:r>
      <w:proofErr w:type="gramStart"/>
      <w:r w:rsidRPr="00EB5847">
        <w:t>year</w:t>
      </w:r>
      <w:proofErr w:type="gramEnd"/>
      <w:r w:rsidRPr="00EB5847">
        <w:t xml:space="preserve"> </w:t>
      </w:r>
      <w:r w:rsidR="008B4BE2" w:rsidRPr="00EB5847">
        <w:t xml:space="preserve"> </w:t>
      </w:r>
    </w:p>
    <w:p w14:paraId="6A043575" w14:textId="77777777" w:rsidR="008B4BE2" w:rsidRPr="00EB5847" w:rsidRDefault="008B4BE2" w:rsidP="008B4BE2">
      <w:pPr>
        <w:widowControl/>
        <w:numPr>
          <w:ilvl w:val="0"/>
          <w:numId w:val="9"/>
        </w:numPr>
        <w:pBdr>
          <w:top w:val="nil"/>
          <w:left w:val="nil"/>
          <w:bottom w:val="nil"/>
          <w:right w:val="nil"/>
          <w:between w:val="nil"/>
        </w:pBdr>
        <w:autoSpaceDE/>
        <w:autoSpaceDN/>
      </w:pPr>
      <w:r w:rsidRPr="00EB5847">
        <w:t xml:space="preserve">Facilitating within the organization the identified sponsor benefits including placement of logos, signage, give aways and recognition at events. </w:t>
      </w:r>
    </w:p>
    <w:p w14:paraId="32ABB02A" w14:textId="298693F2" w:rsidR="004801F4" w:rsidRPr="00EB5847" w:rsidRDefault="008B4BE2" w:rsidP="009564FF">
      <w:pPr>
        <w:widowControl/>
        <w:numPr>
          <w:ilvl w:val="0"/>
          <w:numId w:val="9"/>
        </w:numPr>
        <w:pBdr>
          <w:top w:val="nil"/>
          <w:left w:val="nil"/>
          <w:bottom w:val="nil"/>
          <w:right w:val="nil"/>
          <w:between w:val="nil"/>
        </w:pBdr>
        <w:autoSpaceDE/>
        <w:autoSpaceDN/>
      </w:pPr>
      <w:r w:rsidRPr="00EB5847">
        <w:t xml:space="preserve">Continually review and monitor sponsorship levels align with the needs and goals of the organization, making recommendations to the President and then to the </w:t>
      </w:r>
      <w:r w:rsidR="009564FF" w:rsidRPr="00EB5847">
        <w:t>B</w:t>
      </w:r>
      <w:r w:rsidRPr="00EB5847">
        <w:t xml:space="preserve">oard for approval if changes are recommended. </w:t>
      </w:r>
      <w:bookmarkEnd w:id="58"/>
    </w:p>
    <w:p w14:paraId="609EB945" w14:textId="77777777" w:rsidR="008B4BE2" w:rsidRDefault="008B4BE2" w:rsidP="008B4BE2">
      <w:pPr>
        <w:ind w:left="765"/>
        <w:rPr>
          <w:rFonts w:ascii="Cambria" w:eastAsia="Cambria" w:hAnsi="Cambria" w:cs="Cambria"/>
        </w:rPr>
      </w:pPr>
    </w:p>
    <w:p w14:paraId="44367365" w14:textId="07605EEE" w:rsidR="008B4BE2" w:rsidRPr="0007673B" w:rsidRDefault="008B4BE2" w:rsidP="008B4BE2">
      <w:pPr>
        <w:pStyle w:val="Heading2"/>
      </w:pPr>
      <w:bookmarkStart w:id="59" w:name="_heading=h.1y810tw" w:colFirst="0" w:colLast="0"/>
      <w:bookmarkEnd w:id="59"/>
      <w:r>
        <w:t>Section 9</w:t>
      </w:r>
      <w:r w:rsidRPr="0007673B">
        <w:t xml:space="preserve">. </w:t>
      </w:r>
      <w:r w:rsidR="00397AD9" w:rsidRPr="0007673B">
        <w:t>Website/</w:t>
      </w:r>
      <w:r w:rsidRPr="0007673B">
        <w:t>Technology Committee Chair</w:t>
      </w:r>
      <w:r w:rsidR="00300ADB" w:rsidRPr="0007673B">
        <w:t>(s)</w:t>
      </w:r>
    </w:p>
    <w:p w14:paraId="77F5AFAC" w14:textId="7C7D3ED4" w:rsidR="008B4BE2" w:rsidRDefault="008B4BE2" w:rsidP="008B4BE2">
      <w:pPr>
        <w:rPr>
          <w:rFonts w:ascii="Cambria" w:eastAsia="Cambria" w:hAnsi="Cambria" w:cs="Cambria"/>
        </w:rPr>
      </w:pPr>
      <w:r w:rsidRPr="0007673B">
        <w:t xml:space="preserve">The </w:t>
      </w:r>
      <w:r w:rsidR="00397AD9" w:rsidRPr="0007673B">
        <w:t>Website/</w:t>
      </w:r>
      <w:r>
        <w:t>Technology Committee Chair shall manage and update the contents of the PRC website on a regular basis.</w:t>
      </w:r>
      <w:r w:rsidRPr="00A62087">
        <w:t xml:space="preserve">  Other duties include the </w:t>
      </w:r>
      <w:r w:rsidR="00A62087">
        <w:t>review</w:t>
      </w:r>
      <w:r w:rsidRPr="00A62087">
        <w:t xml:space="preserve"> and management of the written and graphical content on the website; providing data analysis as needed; supervising e-mail services, interfacing with various internal and external entities for information and approvals; and pre-approving all website related expenses before payment is made.</w:t>
      </w:r>
      <w:r w:rsidR="00A62087">
        <w:t xml:space="preserve"> </w:t>
      </w:r>
      <w:r w:rsidR="00A62087" w:rsidRPr="00A62087">
        <w:t xml:space="preserve">The technology chair is also responsible for creating event pages, opening/closing registrations and updating sponsorship logos as needed. The Technology Chair will also handle assigning and revoking administrator access via the council’s membership platform as needed.  </w:t>
      </w:r>
    </w:p>
    <w:p w14:paraId="27614C5A" w14:textId="77777777" w:rsidR="008B4BE2" w:rsidRDefault="008B4BE2" w:rsidP="008B4BE2">
      <w:pPr>
        <w:rPr>
          <w:rFonts w:ascii="Cambria" w:eastAsia="Cambria" w:hAnsi="Cambria" w:cs="Cambria"/>
        </w:rPr>
      </w:pPr>
    </w:p>
    <w:p w14:paraId="5ABADDB4" w14:textId="7BD45D7B" w:rsidR="008B4BE2" w:rsidRPr="00A62087" w:rsidRDefault="008B4BE2" w:rsidP="008B4BE2">
      <w:r w:rsidRPr="00A62087">
        <w:t xml:space="preserve">Additionally, the </w:t>
      </w:r>
      <w:r w:rsidR="00397AD9" w:rsidRPr="00A62087">
        <w:t>Website/</w:t>
      </w:r>
      <w:r w:rsidRPr="00A62087">
        <w:t>Technology Chair manages and coordinates A/V and technical needs day of PRC meetings (working with Education Chair prior to the meeting to understand the needs and Events Chair to understand the venue).</w:t>
      </w:r>
    </w:p>
    <w:p w14:paraId="4DD82765" w14:textId="77777777" w:rsidR="008B4BE2" w:rsidRDefault="008B4BE2" w:rsidP="008B4BE2">
      <w:pPr>
        <w:rPr>
          <w:rFonts w:ascii="Helvetica Neue" w:eastAsia="Helvetica Neue" w:hAnsi="Helvetica Neue" w:cs="Helvetica Neue"/>
        </w:rPr>
      </w:pPr>
    </w:p>
    <w:p w14:paraId="786C21D5" w14:textId="04FBDDA8" w:rsidR="008B4BE2" w:rsidRDefault="008B4BE2" w:rsidP="008B4BE2">
      <w:pPr>
        <w:pStyle w:val="Heading2"/>
      </w:pPr>
      <w:bookmarkStart w:id="60" w:name="_heading=h.4i7ojhp" w:colFirst="0" w:colLast="0"/>
      <w:bookmarkEnd w:id="60"/>
      <w:r>
        <w:t>Section 10. Bylaws Chair</w:t>
      </w:r>
      <w:r w:rsidR="00300ADB">
        <w:t>(s)</w:t>
      </w:r>
    </w:p>
    <w:p w14:paraId="675AE7E8" w14:textId="25F61DEE" w:rsidR="008B4BE2" w:rsidRDefault="008B4BE2" w:rsidP="008B4BE2">
      <w:r>
        <w:t>The Bylaws chair is responsible for maintaining the organization’s bylaws, structure and standing rules of the organization. The Bylaw</w:t>
      </w:r>
      <w:r w:rsidR="009564FF">
        <w:t>s</w:t>
      </w:r>
      <w:r>
        <w:t xml:space="preserve"> Chair will provide interpretation of the existing policy, will determine if a vote of the membership is required to implement a new policy and will update the bylaws document with any changes and/or additions.  </w:t>
      </w:r>
    </w:p>
    <w:p w14:paraId="257F8F1E" w14:textId="77777777" w:rsidR="008B4BE2" w:rsidRDefault="008B4BE2" w:rsidP="008B4BE2">
      <w:pPr>
        <w:rPr>
          <w:rFonts w:ascii="Helvetica Neue" w:eastAsia="Helvetica Neue" w:hAnsi="Helvetica Neue" w:cs="Helvetica Neue"/>
        </w:rPr>
      </w:pPr>
    </w:p>
    <w:p w14:paraId="29A23197" w14:textId="2ECF6B7A" w:rsidR="008B4BE2" w:rsidRPr="00EB5847" w:rsidRDefault="008B4BE2" w:rsidP="008B4BE2">
      <w:pPr>
        <w:pStyle w:val="Heading2"/>
      </w:pPr>
      <w:bookmarkStart w:id="61" w:name="_heading=h.2xcytpi" w:colFirst="0" w:colLast="0"/>
      <w:bookmarkEnd w:id="61"/>
      <w:r w:rsidRPr="00EB5847">
        <w:t xml:space="preserve">Section 11. Corporate Advisor </w:t>
      </w:r>
    </w:p>
    <w:p w14:paraId="38EB9609" w14:textId="77777777" w:rsidR="00ED3AF4" w:rsidRPr="00ED3AF4" w:rsidRDefault="00ED3AF4" w:rsidP="00ED3AF4">
      <w:pPr>
        <w:widowControl/>
        <w:pBdr>
          <w:top w:val="nil"/>
          <w:left w:val="nil"/>
          <w:bottom w:val="nil"/>
          <w:right w:val="nil"/>
          <w:between w:val="nil"/>
        </w:pBdr>
        <w:autoSpaceDE/>
        <w:autoSpaceDN/>
      </w:pPr>
      <w:r w:rsidRPr="00ED3AF4">
        <w:t xml:space="preserve">The Corporate Advisor will act on behalf of the </w:t>
      </w:r>
      <w:proofErr w:type="gramStart"/>
      <w:r w:rsidRPr="00ED3AF4">
        <w:t>Corporate</w:t>
      </w:r>
      <w:proofErr w:type="gramEnd"/>
      <w:r w:rsidRPr="00ED3AF4">
        <w:t xml:space="preserve"> members and in collaboration with the Corporate Membership Chair to build PRC’s value for corporate members and deepen their overall engagement in the organization. Based on the feedback and information gained from the </w:t>
      </w:r>
      <w:proofErr w:type="gramStart"/>
      <w:r w:rsidRPr="00ED3AF4">
        <w:t>Corporate</w:t>
      </w:r>
      <w:proofErr w:type="gramEnd"/>
      <w:r w:rsidRPr="00ED3AF4">
        <w:t xml:space="preserve"> members, the Advisor will work with the PRC Board to formulate and execute plans to address the feedback and drive the value proposition. Additional responsibilities include:</w:t>
      </w:r>
    </w:p>
    <w:p w14:paraId="40E7ADAA" w14:textId="77777777" w:rsidR="00ED3AF4" w:rsidRPr="00ED3AF4" w:rsidRDefault="00ED3AF4" w:rsidP="00ED3AF4">
      <w:pPr>
        <w:widowControl/>
        <w:numPr>
          <w:ilvl w:val="0"/>
          <w:numId w:val="18"/>
        </w:numPr>
        <w:pBdr>
          <w:top w:val="nil"/>
          <w:left w:val="nil"/>
          <w:bottom w:val="nil"/>
          <w:right w:val="nil"/>
          <w:between w:val="nil"/>
        </w:pBdr>
        <w:autoSpaceDE/>
        <w:autoSpaceDN/>
      </w:pPr>
      <w:r w:rsidRPr="00ED3AF4">
        <w:t>Send welcome email to new corporate members to ensure they are up to speed on upcoming meetings, events, etc.</w:t>
      </w:r>
    </w:p>
    <w:p w14:paraId="12FE16CC" w14:textId="77777777" w:rsidR="00ED3AF4" w:rsidRPr="00ED3AF4" w:rsidRDefault="00ED3AF4" w:rsidP="00ED3AF4">
      <w:pPr>
        <w:widowControl/>
        <w:numPr>
          <w:ilvl w:val="0"/>
          <w:numId w:val="18"/>
        </w:numPr>
        <w:pBdr>
          <w:top w:val="nil"/>
          <w:left w:val="nil"/>
          <w:bottom w:val="nil"/>
          <w:right w:val="nil"/>
          <w:between w:val="nil"/>
        </w:pBdr>
        <w:autoSpaceDE/>
        <w:autoSpaceDN/>
      </w:pPr>
      <w:r w:rsidRPr="00ED3AF4">
        <w:t>Promote PRC to corporate members as a resource to enhance their programs and advance their careers.</w:t>
      </w:r>
    </w:p>
    <w:p w14:paraId="38BD40E3" w14:textId="77777777" w:rsidR="00ED3AF4" w:rsidRPr="00ED3AF4" w:rsidRDefault="00ED3AF4" w:rsidP="00ED3AF4">
      <w:pPr>
        <w:widowControl/>
        <w:numPr>
          <w:ilvl w:val="0"/>
          <w:numId w:val="18"/>
        </w:numPr>
        <w:pBdr>
          <w:top w:val="nil"/>
          <w:left w:val="nil"/>
          <w:bottom w:val="nil"/>
          <w:right w:val="nil"/>
          <w:between w:val="nil"/>
        </w:pBdr>
        <w:autoSpaceDE/>
        <w:autoSpaceDN/>
      </w:pPr>
      <w:r w:rsidRPr="00ED3AF4">
        <w:t xml:space="preserve">Attend all PRC meetings and corporate </w:t>
      </w:r>
      <w:proofErr w:type="gramStart"/>
      <w:r w:rsidRPr="00ED3AF4">
        <w:t>roundtables</w:t>
      </w:r>
      <w:proofErr w:type="gramEnd"/>
    </w:p>
    <w:p w14:paraId="4F6F27D2" w14:textId="672F4CBE" w:rsidR="00ED3AF4" w:rsidRPr="00ED3AF4" w:rsidRDefault="00ED3AF4" w:rsidP="00ED3AF4">
      <w:pPr>
        <w:widowControl/>
        <w:numPr>
          <w:ilvl w:val="0"/>
          <w:numId w:val="18"/>
        </w:numPr>
        <w:pBdr>
          <w:top w:val="nil"/>
          <w:left w:val="nil"/>
          <w:bottom w:val="nil"/>
          <w:right w:val="nil"/>
          <w:between w:val="nil"/>
        </w:pBdr>
        <w:autoSpaceDE/>
        <w:autoSpaceDN/>
      </w:pPr>
      <w:r w:rsidRPr="00ED3AF4">
        <w:t xml:space="preserve">Partner with </w:t>
      </w:r>
      <w:r w:rsidRPr="00EB5847">
        <w:t xml:space="preserve">the </w:t>
      </w:r>
      <w:r w:rsidRPr="00ED3AF4">
        <w:t>Corporate Membership Chair on topics and content for corporate roundtables</w:t>
      </w:r>
    </w:p>
    <w:p w14:paraId="76577795" w14:textId="77777777" w:rsidR="00ED3AF4" w:rsidRPr="00ED3AF4" w:rsidRDefault="00ED3AF4" w:rsidP="00ED3AF4">
      <w:pPr>
        <w:widowControl/>
        <w:numPr>
          <w:ilvl w:val="0"/>
          <w:numId w:val="18"/>
        </w:numPr>
        <w:pBdr>
          <w:top w:val="nil"/>
          <w:left w:val="nil"/>
          <w:bottom w:val="nil"/>
          <w:right w:val="nil"/>
          <w:between w:val="nil"/>
        </w:pBdr>
        <w:autoSpaceDE/>
        <w:autoSpaceDN/>
      </w:pPr>
      <w:r w:rsidRPr="00ED3AF4">
        <w:t xml:space="preserve">Collaborate with Education Chair(s) to cultivate educational opportunities specifically targeted at corporate program administration and development </w:t>
      </w:r>
      <w:proofErr w:type="gramStart"/>
      <w:r w:rsidRPr="00ED3AF4">
        <w:t>needs</w:t>
      </w:r>
      <w:proofErr w:type="gramEnd"/>
    </w:p>
    <w:p w14:paraId="1493763C" w14:textId="5F3C5B5E" w:rsidR="00ED3AF4" w:rsidRPr="00ED3AF4" w:rsidRDefault="00ED3AF4" w:rsidP="00ED3AF4">
      <w:pPr>
        <w:widowControl/>
        <w:numPr>
          <w:ilvl w:val="0"/>
          <w:numId w:val="18"/>
        </w:numPr>
        <w:pBdr>
          <w:top w:val="nil"/>
          <w:left w:val="nil"/>
          <w:bottom w:val="nil"/>
          <w:right w:val="nil"/>
          <w:between w:val="nil"/>
        </w:pBdr>
        <w:autoSpaceDE/>
        <w:autoSpaceDN/>
      </w:pPr>
      <w:bookmarkStart w:id="62" w:name="OLE_LINK7"/>
      <w:r w:rsidRPr="00ED3AF4">
        <w:t xml:space="preserve">Create a welcoming and inclusive environment for corporate members attending PRC events and ensure first time attendees have </w:t>
      </w:r>
      <w:r w:rsidRPr="00EB5847">
        <w:t>an existing member</w:t>
      </w:r>
      <w:r w:rsidRPr="00ED3AF4">
        <w:t xml:space="preserve"> to help with their </w:t>
      </w:r>
      <w:proofErr w:type="gramStart"/>
      <w:r w:rsidRPr="00EB5847">
        <w:t>experience</w:t>
      </w:r>
      <w:proofErr w:type="gramEnd"/>
      <w:r w:rsidRPr="00ED3AF4">
        <w:t xml:space="preserve"> </w:t>
      </w:r>
    </w:p>
    <w:bookmarkEnd w:id="62"/>
    <w:p w14:paraId="782B8CDF" w14:textId="77777777" w:rsidR="00ED3AF4" w:rsidRPr="00ED3AF4" w:rsidRDefault="00ED3AF4" w:rsidP="00ED3AF4">
      <w:pPr>
        <w:widowControl/>
        <w:numPr>
          <w:ilvl w:val="0"/>
          <w:numId w:val="18"/>
        </w:numPr>
        <w:pBdr>
          <w:top w:val="nil"/>
          <w:left w:val="nil"/>
          <w:bottom w:val="nil"/>
          <w:right w:val="nil"/>
          <w:between w:val="nil"/>
        </w:pBdr>
        <w:autoSpaceDE/>
        <w:autoSpaceDN/>
      </w:pPr>
      <w:r w:rsidRPr="00ED3AF4">
        <w:t xml:space="preserve">Enable open communication between corporate and supplier members within </w:t>
      </w:r>
      <w:proofErr w:type="gramStart"/>
      <w:r w:rsidRPr="00ED3AF4">
        <w:t>PRC</w:t>
      </w:r>
      <w:proofErr w:type="gramEnd"/>
    </w:p>
    <w:p w14:paraId="39C8463E" w14:textId="77777777" w:rsidR="00ED3AF4" w:rsidRPr="00ED3AF4" w:rsidRDefault="00ED3AF4" w:rsidP="00ED3AF4">
      <w:pPr>
        <w:widowControl/>
        <w:numPr>
          <w:ilvl w:val="0"/>
          <w:numId w:val="18"/>
        </w:numPr>
        <w:pBdr>
          <w:top w:val="nil"/>
          <w:left w:val="nil"/>
          <w:bottom w:val="nil"/>
          <w:right w:val="nil"/>
          <w:between w:val="nil"/>
        </w:pBdr>
        <w:autoSpaceDE/>
        <w:autoSpaceDN/>
      </w:pPr>
      <w:r w:rsidRPr="00ED3AF4">
        <w:t xml:space="preserve">Keep PRC Board apprised of key trends/issues impacting corporate </w:t>
      </w:r>
      <w:proofErr w:type="gramStart"/>
      <w:r w:rsidRPr="00ED3AF4">
        <w:t>members</w:t>
      </w:r>
      <w:proofErr w:type="gramEnd"/>
    </w:p>
    <w:p w14:paraId="533B7C7C" w14:textId="7784AC0F" w:rsidR="00ED3AF4" w:rsidRPr="00ED3AF4" w:rsidRDefault="00ED3AF4" w:rsidP="00ED3AF4">
      <w:pPr>
        <w:widowControl/>
        <w:numPr>
          <w:ilvl w:val="0"/>
          <w:numId w:val="18"/>
        </w:numPr>
        <w:pBdr>
          <w:top w:val="nil"/>
          <w:left w:val="nil"/>
          <w:bottom w:val="nil"/>
          <w:right w:val="nil"/>
          <w:between w:val="nil"/>
        </w:pBdr>
        <w:autoSpaceDE/>
        <w:autoSpaceDN/>
      </w:pPr>
      <w:r w:rsidRPr="00ED3AF4">
        <w:t xml:space="preserve">Educate corporate members on the PRC resources available to </w:t>
      </w:r>
      <w:proofErr w:type="gramStart"/>
      <w:r w:rsidRPr="00ED3AF4">
        <w:t>them</w:t>
      </w:r>
      <w:proofErr w:type="gramEnd"/>
      <w:r w:rsidRPr="00ED3AF4">
        <w:t xml:space="preserve"> </w:t>
      </w:r>
    </w:p>
    <w:p w14:paraId="2C237139" w14:textId="77777777" w:rsidR="00ED3AF4" w:rsidRPr="00ED3AF4" w:rsidRDefault="00ED3AF4" w:rsidP="00ED3AF4">
      <w:pPr>
        <w:widowControl/>
        <w:numPr>
          <w:ilvl w:val="0"/>
          <w:numId w:val="18"/>
        </w:numPr>
        <w:pBdr>
          <w:top w:val="nil"/>
          <w:left w:val="nil"/>
          <w:bottom w:val="nil"/>
          <w:right w:val="nil"/>
          <w:between w:val="nil"/>
        </w:pBdr>
        <w:autoSpaceDE/>
        <w:autoSpaceDN/>
      </w:pPr>
      <w:r w:rsidRPr="00ED3AF4">
        <w:t xml:space="preserve">Contribute and engage with social media related to PRC </w:t>
      </w:r>
      <w:proofErr w:type="gramStart"/>
      <w:r w:rsidRPr="00ED3AF4">
        <w:t>events</w:t>
      </w:r>
      <w:proofErr w:type="gramEnd"/>
    </w:p>
    <w:p w14:paraId="7B1CD3E2" w14:textId="77777777" w:rsidR="00BF678D" w:rsidRDefault="00BF678D" w:rsidP="00BF678D">
      <w:pPr>
        <w:widowControl/>
        <w:pBdr>
          <w:top w:val="nil"/>
          <w:left w:val="nil"/>
          <w:bottom w:val="nil"/>
          <w:right w:val="nil"/>
          <w:between w:val="nil"/>
        </w:pBdr>
        <w:autoSpaceDE/>
        <w:autoSpaceDN/>
        <w:rPr>
          <w:highlight w:val="yellow"/>
        </w:rPr>
      </w:pPr>
    </w:p>
    <w:p w14:paraId="5BAAEC53" w14:textId="77777777" w:rsidR="0048696B" w:rsidRDefault="0048696B">
      <w:pPr>
        <w:pStyle w:val="BodyText"/>
        <w:spacing w:before="11"/>
        <w:rPr>
          <w:sz w:val="20"/>
        </w:rPr>
      </w:pPr>
    </w:p>
    <w:p w14:paraId="47391055" w14:textId="77777777" w:rsidR="0048696B" w:rsidRDefault="00C70347">
      <w:pPr>
        <w:pStyle w:val="Heading1"/>
      </w:pPr>
      <w:bookmarkStart w:id="63" w:name="_TOC_250019"/>
      <w:bookmarkEnd w:id="63"/>
      <w:r>
        <w:t>ARTICLE IX–DUES</w:t>
      </w:r>
    </w:p>
    <w:p w14:paraId="73346118" w14:textId="77777777" w:rsidR="0048696B" w:rsidRDefault="00C70347">
      <w:pPr>
        <w:pStyle w:val="Heading2"/>
        <w:spacing w:before="315"/>
        <w:rPr>
          <w:u w:val="none"/>
        </w:rPr>
      </w:pPr>
      <w:bookmarkStart w:id="64" w:name="_TOC_250018"/>
      <w:bookmarkEnd w:id="64"/>
      <w:r>
        <w:rPr>
          <w:u w:val="thick"/>
        </w:rPr>
        <w:t>Section 1. Annual Dues.</w:t>
      </w:r>
    </w:p>
    <w:p w14:paraId="3B7DDC37" w14:textId="77777777" w:rsidR="0048696B" w:rsidRDefault="0048696B">
      <w:pPr>
        <w:pStyle w:val="BodyText"/>
        <w:spacing w:before="10"/>
        <w:rPr>
          <w:b/>
          <w:i/>
          <w:sz w:val="20"/>
        </w:rPr>
      </w:pPr>
    </w:p>
    <w:p w14:paraId="6676059E" w14:textId="77777777" w:rsidR="0048696B" w:rsidRDefault="00C70347">
      <w:pPr>
        <w:pStyle w:val="BodyText"/>
        <w:spacing w:line="276" w:lineRule="auto"/>
        <w:ind w:left="120" w:right="115"/>
        <w:jc w:val="both"/>
      </w:pPr>
      <w:r>
        <w:t xml:space="preserve">Annual membership dues shall be payable in advance of each fiscal year or before becoming a Member of good-standing to the Council Treasurer. The </w:t>
      </w:r>
      <w:proofErr w:type="gramStart"/>
      <w:r>
        <w:t>amount</w:t>
      </w:r>
      <w:proofErr w:type="gramEnd"/>
      <w:r>
        <w:t xml:space="preserve"> of dues shall be established by the Board of Directors to cover reasonable expenses of the organization while maintaining the organization's financial stability.</w:t>
      </w:r>
    </w:p>
    <w:p w14:paraId="58C25DDB" w14:textId="77777777" w:rsidR="0048696B" w:rsidRDefault="00C70347">
      <w:pPr>
        <w:pStyle w:val="BodyText"/>
        <w:spacing w:before="202" w:line="276" w:lineRule="auto"/>
        <w:ind w:left="120"/>
      </w:pPr>
      <w:r>
        <w:t>Dues must be paid in full within thirty (30) days of receipt of notice. Failure to meet the payment deadline will require re-application and acceptance into the PRC.</w:t>
      </w:r>
    </w:p>
    <w:p w14:paraId="33978422" w14:textId="77777777" w:rsidR="0048696B" w:rsidRDefault="00C70347">
      <w:pPr>
        <w:pStyle w:val="BodyText"/>
        <w:spacing w:before="198"/>
        <w:ind w:left="120"/>
      </w:pPr>
      <w:r>
        <w:t>Exceptions to this policy shall be at the discretion of the Board.</w:t>
      </w:r>
    </w:p>
    <w:p w14:paraId="56B4E391" w14:textId="77777777" w:rsidR="0048696B" w:rsidRDefault="0048696B">
      <w:pPr>
        <w:pStyle w:val="BodyText"/>
        <w:spacing w:before="6"/>
      </w:pPr>
    </w:p>
    <w:p w14:paraId="748B1BFF" w14:textId="77777777" w:rsidR="0048696B" w:rsidRDefault="00C70347">
      <w:pPr>
        <w:pStyle w:val="Heading1"/>
        <w:spacing w:before="1"/>
      </w:pPr>
      <w:bookmarkStart w:id="65" w:name="_TOC_250017"/>
      <w:bookmarkEnd w:id="65"/>
      <w:r>
        <w:t>ARTICLE X–BOOKS AND RECORDS</w:t>
      </w:r>
    </w:p>
    <w:p w14:paraId="17BDFC2D" w14:textId="77777777" w:rsidR="0048696B" w:rsidRDefault="00C70347">
      <w:pPr>
        <w:pStyle w:val="Heading2"/>
        <w:spacing w:before="315"/>
        <w:rPr>
          <w:u w:val="none"/>
        </w:rPr>
      </w:pPr>
      <w:bookmarkStart w:id="66" w:name="_TOC_250016"/>
      <w:bookmarkEnd w:id="66"/>
      <w:r>
        <w:rPr>
          <w:u w:val="thick"/>
        </w:rPr>
        <w:t>Section 1. Books and Records.</w:t>
      </w:r>
    </w:p>
    <w:p w14:paraId="6E800B9C" w14:textId="77777777" w:rsidR="0048696B" w:rsidRDefault="0048696B">
      <w:pPr>
        <w:pStyle w:val="BodyText"/>
        <w:spacing w:before="1"/>
        <w:rPr>
          <w:b/>
          <w:i/>
          <w:sz w:val="21"/>
        </w:rPr>
      </w:pPr>
    </w:p>
    <w:p w14:paraId="414A4187" w14:textId="77777777" w:rsidR="0048696B" w:rsidRDefault="00C70347">
      <w:pPr>
        <w:pStyle w:val="BodyText"/>
        <w:spacing w:line="276" w:lineRule="auto"/>
        <w:ind w:left="120" w:right="114"/>
        <w:jc w:val="both"/>
      </w:pPr>
      <w:r>
        <w:t>The PRC shall keep correct and complete financial books and records of account, which will be the direct duty of the Treasurer, with oversite of President. The Secretary shall be responsible for retaining certain documents and records as described in Article V, Section 6. The Membership Committee works in conjunction with the Treasurer to keep an accurate record of the names and contact information of all active and non-active Members. All books and records of the PRC may be inspected by any Member, or his/her agent or attorney, for any proper purpose at any reasonable time.</w:t>
      </w:r>
    </w:p>
    <w:p w14:paraId="74C26DC5" w14:textId="77777777" w:rsidR="0048696B" w:rsidRDefault="00C70347">
      <w:pPr>
        <w:pStyle w:val="Heading1"/>
        <w:spacing w:before="57" w:line="276" w:lineRule="auto"/>
        <w:ind w:right="754"/>
      </w:pPr>
      <w:bookmarkStart w:id="67" w:name="_TOC_250015"/>
      <w:bookmarkEnd w:id="67"/>
      <w:r>
        <w:t>ARTICLE XI–CONTRACTS, CHECKS, DEPOSITS, FUNDS, GIFTS, &amp; ONGOING OPERATIONAL ACTIVITIES</w:t>
      </w:r>
    </w:p>
    <w:p w14:paraId="61FA0CA2" w14:textId="77777777" w:rsidR="0048696B" w:rsidRDefault="00C70347">
      <w:pPr>
        <w:pStyle w:val="Heading2"/>
        <w:spacing w:before="240"/>
        <w:rPr>
          <w:u w:val="none"/>
        </w:rPr>
      </w:pPr>
      <w:bookmarkStart w:id="68" w:name="_TOC_250014"/>
      <w:r>
        <w:rPr>
          <w:u w:val="thick"/>
        </w:rPr>
        <w:t>Section 1.</w:t>
      </w:r>
      <w:r>
        <w:rPr>
          <w:spacing w:val="-4"/>
          <w:u w:val="thick"/>
        </w:rPr>
        <w:t xml:space="preserve"> </w:t>
      </w:r>
      <w:bookmarkEnd w:id="68"/>
      <w:r>
        <w:rPr>
          <w:u w:val="thick"/>
        </w:rPr>
        <w:t>Contracts.</w:t>
      </w:r>
    </w:p>
    <w:p w14:paraId="50C39C9C" w14:textId="77777777" w:rsidR="0048696B" w:rsidRDefault="0048696B">
      <w:pPr>
        <w:pStyle w:val="BodyText"/>
        <w:spacing w:before="1"/>
        <w:rPr>
          <w:b/>
          <w:i/>
          <w:sz w:val="21"/>
        </w:rPr>
      </w:pPr>
    </w:p>
    <w:p w14:paraId="7B5BECE0" w14:textId="77777777" w:rsidR="0048696B" w:rsidRDefault="00C70347">
      <w:pPr>
        <w:pStyle w:val="BodyText"/>
        <w:spacing w:line="276" w:lineRule="auto"/>
        <w:ind w:left="120" w:right="115"/>
        <w:jc w:val="both"/>
      </w:pPr>
      <w:r>
        <w:t xml:space="preserve">The Board of Directors may authorize any Board Member of the PRC, in addition to the officers so authorized by these Bylaws, to </w:t>
      </w:r>
      <w:proofErr w:type="gramStart"/>
      <w:r>
        <w:t>enter into</w:t>
      </w:r>
      <w:proofErr w:type="gramEnd"/>
      <w:r>
        <w:t xml:space="preserve"> any contract or execute and deliver any instrument in the name of and on behalf of the PRC, and such authority may be general or may be confined to specific instances.</w:t>
      </w:r>
    </w:p>
    <w:p w14:paraId="109B5646" w14:textId="77777777" w:rsidR="0048696B" w:rsidRDefault="00C70347">
      <w:pPr>
        <w:pStyle w:val="Heading2"/>
        <w:spacing w:before="199"/>
        <w:rPr>
          <w:u w:val="none"/>
        </w:rPr>
      </w:pPr>
      <w:bookmarkStart w:id="69" w:name="_TOC_250013"/>
      <w:bookmarkEnd w:id="69"/>
      <w:r>
        <w:rPr>
          <w:u w:val="thick"/>
        </w:rPr>
        <w:t>Section 2. Checks, Drafts, and Funds.</w:t>
      </w:r>
    </w:p>
    <w:p w14:paraId="32496983" w14:textId="77777777" w:rsidR="0048696B" w:rsidRDefault="0048696B">
      <w:pPr>
        <w:pStyle w:val="BodyText"/>
        <w:spacing w:before="1"/>
        <w:rPr>
          <w:b/>
          <w:i/>
          <w:sz w:val="21"/>
        </w:rPr>
      </w:pPr>
    </w:p>
    <w:p w14:paraId="45619544" w14:textId="77777777" w:rsidR="0048696B" w:rsidRDefault="00C70347">
      <w:pPr>
        <w:pStyle w:val="BodyText"/>
        <w:spacing w:line="276" w:lineRule="auto"/>
        <w:ind w:left="120"/>
      </w:pPr>
      <w:r>
        <w:t>All checks, drafts, or other orders for the payment of money shall be signed by the Treasurer of the PRC as determined by resolution of the Board of Directors.</w:t>
      </w:r>
    </w:p>
    <w:p w14:paraId="4BA820E7" w14:textId="77777777" w:rsidR="0048696B" w:rsidRDefault="00C70347">
      <w:pPr>
        <w:pStyle w:val="Heading2"/>
        <w:spacing w:before="201"/>
        <w:rPr>
          <w:u w:val="none"/>
        </w:rPr>
      </w:pPr>
      <w:bookmarkStart w:id="70" w:name="_TOC_250012"/>
      <w:bookmarkEnd w:id="70"/>
      <w:r>
        <w:rPr>
          <w:u w:val="thick"/>
        </w:rPr>
        <w:t>Section 3. Deposits.</w:t>
      </w:r>
    </w:p>
    <w:p w14:paraId="0C031789" w14:textId="77777777" w:rsidR="0048696B" w:rsidRDefault="0048696B">
      <w:pPr>
        <w:pStyle w:val="BodyText"/>
        <w:spacing w:before="10"/>
        <w:rPr>
          <w:b/>
          <w:i/>
          <w:sz w:val="20"/>
        </w:rPr>
      </w:pPr>
    </w:p>
    <w:p w14:paraId="6DAA9F89" w14:textId="77777777" w:rsidR="0048696B" w:rsidRDefault="00C70347">
      <w:pPr>
        <w:pStyle w:val="BodyText"/>
        <w:spacing w:line="276" w:lineRule="auto"/>
        <w:ind w:left="120"/>
      </w:pPr>
      <w:r>
        <w:t>All funds of the PRC shall be deposited in a timely manner to the credit of the organization in such banks as the Board of Directors may select.</w:t>
      </w:r>
    </w:p>
    <w:p w14:paraId="45B73086" w14:textId="77777777" w:rsidR="0048696B" w:rsidRDefault="00C70347">
      <w:pPr>
        <w:pStyle w:val="Heading2"/>
        <w:rPr>
          <w:u w:val="none"/>
        </w:rPr>
      </w:pPr>
      <w:bookmarkStart w:id="71" w:name="_TOC_250011"/>
      <w:bookmarkEnd w:id="71"/>
      <w:r>
        <w:rPr>
          <w:u w:val="thick"/>
        </w:rPr>
        <w:t>Section 4. Gifts.</w:t>
      </w:r>
    </w:p>
    <w:p w14:paraId="1FCD51EF" w14:textId="77777777" w:rsidR="0048696B" w:rsidRDefault="0048696B">
      <w:pPr>
        <w:pStyle w:val="BodyText"/>
        <w:spacing w:before="1"/>
        <w:rPr>
          <w:b/>
          <w:i/>
          <w:sz w:val="21"/>
        </w:rPr>
      </w:pPr>
    </w:p>
    <w:p w14:paraId="22CCFBB8" w14:textId="77777777" w:rsidR="0048696B" w:rsidRDefault="00C70347">
      <w:pPr>
        <w:pStyle w:val="BodyText"/>
        <w:spacing w:line="276" w:lineRule="auto"/>
        <w:ind w:left="120" w:right="116"/>
      </w:pPr>
      <w:r>
        <w:t>The Board of Directors may accept on behalf of the Council any contribution, gift, bequest, or devise for any purpose of the Council.</w:t>
      </w:r>
    </w:p>
    <w:p w14:paraId="2CE176AB" w14:textId="77777777" w:rsidR="0048696B" w:rsidRDefault="00C70347">
      <w:pPr>
        <w:pStyle w:val="Heading2"/>
        <w:spacing w:before="198"/>
        <w:rPr>
          <w:u w:val="none"/>
        </w:rPr>
      </w:pPr>
      <w:bookmarkStart w:id="72" w:name="_TOC_250010"/>
      <w:bookmarkEnd w:id="72"/>
      <w:r>
        <w:rPr>
          <w:u w:val="thick"/>
        </w:rPr>
        <w:t>Section 5. Ongoing Operational Activities.</w:t>
      </w:r>
    </w:p>
    <w:p w14:paraId="60925A22" w14:textId="77777777" w:rsidR="0048696B" w:rsidRDefault="0048696B">
      <w:pPr>
        <w:pStyle w:val="BodyText"/>
        <w:spacing w:before="1"/>
        <w:rPr>
          <w:b/>
          <w:i/>
          <w:sz w:val="21"/>
        </w:rPr>
      </w:pPr>
    </w:p>
    <w:p w14:paraId="6998A649" w14:textId="77777777" w:rsidR="0048696B" w:rsidRDefault="00C70347">
      <w:pPr>
        <w:pStyle w:val="BodyText"/>
        <w:spacing w:line="276" w:lineRule="auto"/>
        <w:ind w:left="120" w:right="116"/>
      </w:pPr>
      <w:r>
        <w:t>Operational activities shall be reviewed by the Board at the Annual Strategy Meeting that takes place in January.</w:t>
      </w:r>
    </w:p>
    <w:p w14:paraId="203039DB" w14:textId="77777777" w:rsidR="0048696B" w:rsidRDefault="0048696B">
      <w:pPr>
        <w:pStyle w:val="BodyText"/>
        <w:spacing w:before="11"/>
        <w:rPr>
          <w:sz w:val="20"/>
        </w:rPr>
      </w:pPr>
    </w:p>
    <w:p w14:paraId="75283948" w14:textId="77777777" w:rsidR="0048696B" w:rsidRDefault="00C70347">
      <w:pPr>
        <w:pStyle w:val="Heading1"/>
      </w:pPr>
      <w:bookmarkStart w:id="73" w:name="_TOC_250009"/>
      <w:bookmarkEnd w:id="73"/>
      <w:r>
        <w:t>ARTICLE XII–AMENDMENTS TO BYLAWS</w:t>
      </w:r>
    </w:p>
    <w:p w14:paraId="232A7E3D" w14:textId="77777777" w:rsidR="0048696B" w:rsidRDefault="00C70347">
      <w:pPr>
        <w:pStyle w:val="Heading2"/>
        <w:spacing w:before="315"/>
        <w:rPr>
          <w:u w:val="none"/>
        </w:rPr>
      </w:pPr>
      <w:bookmarkStart w:id="74" w:name="_TOC_250008"/>
      <w:bookmarkEnd w:id="74"/>
      <w:r>
        <w:rPr>
          <w:u w:val="thick"/>
        </w:rPr>
        <w:t>Section 1. Procedure.</w:t>
      </w:r>
    </w:p>
    <w:p w14:paraId="3039A009" w14:textId="77777777" w:rsidR="0048696B" w:rsidRDefault="0048696B">
      <w:pPr>
        <w:pStyle w:val="BodyText"/>
        <w:spacing w:before="10"/>
        <w:rPr>
          <w:b/>
          <w:i/>
          <w:sz w:val="20"/>
        </w:rPr>
      </w:pPr>
    </w:p>
    <w:p w14:paraId="2DBD43C0" w14:textId="77777777" w:rsidR="0048696B" w:rsidRDefault="00C70347">
      <w:pPr>
        <w:pStyle w:val="BodyText"/>
        <w:spacing w:line="276" w:lineRule="auto"/>
        <w:ind w:left="120" w:right="114"/>
        <w:jc w:val="both"/>
      </w:pPr>
      <w:r>
        <w:t>These Bylaws may be altered, amended, or repealed, and/or new Bylaws may be adopted by a majority vote of the Board of Directors who are present and vote on the issue. The corporation shall provide notice of any meeting at which an amendment is to be voted upon. The notice shall state that the purpose, or one of the purposes, of the meeting is to consider a proposed amendment to the bylaws and contain or be accompanied by a copy or summary of the amendment or state the general nature of the amendment.</w:t>
      </w:r>
    </w:p>
    <w:p w14:paraId="4557AE46" w14:textId="77777777" w:rsidR="0048696B" w:rsidRDefault="00C70347">
      <w:pPr>
        <w:pStyle w:val="Heading2"/>
        <w:spacing w:before="78"/>
        <w:jc w:val="both"/>
        <w:rPr>
          <w:u w:val="none"/>
        </w:rPr>
      </w:pPr>
      <w:bookmarkStart w:id="75" w:name="_TOC_250007"/>
      <w:bookmarkEnd w:id="75"/>
      <w:r>
        <w:rPr>
          <w:u w:val="thick"/>
        </w:rPr>
        <w:t>Section 2. Notice.</w:t>
      </w:r>
    </w:p>
    <w:p w14:paraId="4FC58194" w14:textId="77777777" w:rsidR="0048696B" w:rsidRDefault="0048696B">
      <w:pPr>
        <w:pStyle w:val="BodyText"/>
        <w:spacing w:before="1"/>
        <w:rPr>
          <w:b/>
          <w:i/>
          <w:sz w:val="21"/>
        </w:rPr>
      </w:pPr>
    </w:p>
    <w:p w14:paraId="6708F5E9" w14:textId="77777777" w:rsidR="0048696B" w:rsidRDefault="00C70347">
      <w:pPr>
        <w:pStyle w:val="BodyText"/>
        <w:ind w:left="120"/>
        <w:jc w:val="both"/>
      </w:pPr>
      <w:r>
        <w:t>The altered, amended, or repealed, and/or new Bylaws will be posted to the PRC website.</w:t>
      </w:r>
    </w:p>
    <w:p w14:paraId="5DCEE21B" w14:textId="77777777" w:rsidR="0048696B" w:rsidRDefault="0048696B">
      <w:pPr>
        <w:pStyle w:val="BodyText"/>
        <w:spacing w:before="4"/>
      </w:pPr>
    </w:p>
    <w:p w14:paraId="64C50650" w14:textId="77777777" w:rsidR="0048696B" w:rsidRDefault="00C70347">
      <w:pPr>
        <w:pStyle w:val="Heading1"/>
        <w:jc w:val="both"/>
      </w:pPr>
      <w:bookmarkStart w:id="76" w:name="_TOC_250006"/>
      <w:bookmarkEnd w:id="76"/>
      <w:r>
        <w:t>ARTICLE XIII–MISCELLANEOUS</w:t>
      </w:r>
    </w:p>
    <w:p w14:paraId="75902977" w14:textId="460DAB86" w:rsidR="0048696B" w:rsidRDefault="00C70347">
      <w:pPr>
        <w:pStyle w:val="Heading2"/>
        <w:spacing w:before="315"/>
        <w:jc w:val="both"/>
        <w:rPr>
          <w:u w:val="none"/>
        </w:rPr>
      </w:pPr>
      <w:bookmarkStart w:id="77" w:name="_TOC_250005"/>
      <w:bookmarkEnd w:id="77"/>
      <w:r>
        <w:rPr>
          <w:u w:val="thick"/>
        </w:rPr>
        <w:t>Section 1. Policy on Non-</w:t>
      </w:r>
      <w:r w:rsidR="00AC36F0">
        <w:rPr>
          <w:u w:val="thick"/>
        </w:rPr>
        <w:t>Solicitation</w:t>
      </w:r>
      <w:r>
        <w:rPr>
          <w:u w:val="thick"/>
        </w:rPr>
        <w:t>.</w:t>
      </w:r>
    </w:p>
    <w:p w14:paraId="3693A47B" w14:textId="77777777" w:rsidR="0048696B" w:rsidRDefault="0048696B">
      <w:pPr>
        <w:pStyle w:val="BodyText"/>
        <w:spacing w:before="1"/>
        <w:rPr>
          <w:b/>
          <w:i/>
          <w:sz w:val="21"/>
        </w:rPr>
      </w:pPr>
    </w:p>
    <w:p w14:paraId="5919CC0A" w14:textId="77777777" w:rsidR="0048696B" w:rsidRDefault="00C70347">
      <w:pPr>
        <w:pStyle w:val="BodyText"/>
        <w:ind w:left="120"/>
        <w:jc w:val="both"/>
      </w:pPr>
      <w:r>
        <w:t>Members are prohibited from soliciting business at PRC functions.</w:t>
      </w:r>
    </w:p>
    <w:p w14:paraId="4DB56ECD" w14:textId="77777777" w:rsidR="0048696B" w:rsidRDefault="0048696B">
      <w:pPr>
        <w:pStyle w:val="BodyText"/>
        <w:spacing w:before="10"/>
        <w:rPr>
          <w:sz w:val="20"/>
        </w:rPr>
      </w:pPr>
    </w:p>
    <w:p w14:paraId="4468A024" w14:textId="77777777" w:rsidR="0048696B" w:rsidRDefault="00C70347">
      <w:pPr>
        <w:pStyle w:val="Heading2"/>
        <w:spacing w:before="0"/>
        <w:jc w:val="both"/>
        <w:rPr>
          <w:u w:val="none"/>
        </w:rPr>
      </w:pPr>
      <w:bookmarkStart w:id="78" w:name="_TOC_250004"/>
      <w:bookmarkEnd w:id="78"/>
      <w:r>
        <w:rPr>
          <w:u w:val="thick"/>
        </w:rPr>
        <w:t>Section 2. Authority.</w:t>
      </w:r>
    </w:p>
    <w:p w14:paraId="7CD44D9B" w14:textId="77777777" w:rsidR="0048696B" w:rsidRDefault="0048696B">
      <w:pPr>
        <w:pStyle w:val="BodyText"/>
        <w:spacing w:before="1"/>
        <w:rPr>
          <w:b/>
          <w:i/>
          <w:sz w:val="21"/>
        </w:rPr>
      </w:pPr>
    </w:p>
    <w:p w14:paraId="77B22CEA" w14:textId="537469E5" w:rsidR="0048696B" w:rsidRDefault="00C70347">
      <w:pPr>
        <w:pStyle w:val="BodyText"/>
        <w:spacing w:line="276" w:lineRule="auto"/>
        <w:ind w:left="119" w:right="115"/>
        <w:jc w:val="both"/>
      </w:pPr>
      <w:r>
        <w:t xml:space="preserve">No individual Member of the Council shall be deemed to have any authority to speak on behalf of the Council or to endorse, support, oppose or make any comment of any kind whatsoever with respect to any legislative or administrative </w:t>
      </w:r>
      <w:r w:rsidR="004D023D">
        <w:t>action, any</w:t>
      </w:r>
      <w:r>
        <w:t xml:space="preserve"> judicial action, or any campaign for election of a candidate for public office, on behalf of the Council unless such individual has been expressly authorized to do so by the Board of Directors.</w:t>
      </w:r>
    </w:p>
    <w:p w14:paraId="097205B9" w14:textId="77777777" w:rsidR="0048696B" w:rsidRDefault="00C70347">
      <w:pPr>
        <w:pStyle w:val="Heading2"/>
        <w:spacing w:before="199"/>
        <w:rPr>
          <w:u w:val="none"/>
        </w:rPr>
      </w:pPr>
      <w:bookmarkStart w:id="79" w:name="_TOC_250003"/>
      <w:bookmarkEnd w:id="79"/>
      <w:r>
        <w:rPr>
          <w:u w:val="thick"/>
        </w:rPr>
        <w:t>Section 3. Audit.</w:t>
      </w:r>
    </w:p>
    <w:p w14:paraId="76522F4B" w14:textId="77777777" w:rsidR="0048696B" w:rsidRDefault="0048696B">
      <w:pPr>
        <w:pStyle w:val="BodyText"/>
        <w:spacing w:before="1"/>
        <w:rPr>
          <w:b/>
          <w:i/>
          <w:sz w:val="21"/>
        </w:rPr>
      </w:pPr>
    </w:p>
    <w:p w14:paraId="49ED4D14" w14:textId="77777777" w:rsidR="0048696B" w:rsidRDefault="00C70347">
      <w:pPr>
        <w:pStyle w:val="BodyText"/>
        <w:spacing w:line="276" w:lineRule="auto"/>
        <w:ind w:left="120" w:right="115"/>
        <w:jc w:val="both"/>
      </w:pPr>
      <w:r>
        <w:t>Each year the President shall appoint two (2) Committee Chairs (Auditors) to conduct an annual audit of all accounting matters and shall report to the Board on the financial condition of the PRC. The audit shall be conducted at the beginning of each fiscal year. The Treasurer shall provide the Auditors with all the necessary information to ensure the task is completed. Additional audits may be conducted at the discretion of the Board.</w:t>
      </w:r>
    </w:p>
    <w:p w14:paraId="2FB2C36C" w14:textId="77777777" w:rsidR="0048696B" w:rsidRDefault="00C70347">
      <w:pPr>
        <w:pStyle w:val="Heading2"/>
        <w:spacing w:before="201"/>
        <w:rPr>
          <w:u w:val="none"/>
        </w:rPr>
      </w:pPr>
      <w:bookmarkStart w:id="80" w:name="_TOC_250002"/>
      <w:bookmarkEnd w:id="80"/>
      <w:r>
        <w:rPr>
          <w:u w:val="thick"/>
        </w:rPr>
        <w:t>Section 4. Prohibition against Sharing in Earnings.</w:t>
      </w:r>
    </w:p>
    <w:p w14:paraId="77FFC0D3" w14:textId="77777777" w:rsidR="0048696B" w:rsidRDefault="0048696B">
      <w:pPr>
        <w:pStyle w:val="BodyText"/>
        <w:spacing w:before="10"/>
        <w:rPr>
          <w:b/>
          <w:i/>
          <w:sz w:val="20"/>
        </w:rPr>
      </w:pPr>
    </w:p>
    <w:p w14:paraId="29956081" w14:textId="77777777" w:rsidR="0048696B" w:rsidRDefault="00C70347">
      <w:pPr>
        <w:pStyle w:val="BodyText"/>
        <w:spacing w:line="276" w:lineRule="auto"/>
        <w:ind w:left="120" w:right="116"/>
      </w:pPr>
      <w:r>
        <w:t>No Director, Officer, or member of a committee of, or personal connected with PRC shall receive any of the net earnings of PRC.</w:t>
      </w:r>
    </w:p>
    <w:p w14:paraId="62A40675" w14:textId="77777777" w:rsidR="0048696B" w:rsidRDefault="00C70347">
      <w:pPr>
        <w:pStyle w:val="Heading2"/>
        <w:spacing w:before="201"/>
        <w:rPr>
          <w:u w:val="none"/>
        </w:rPr>
      </w:pPr>
      <w:bookmarkStart w:id="81" w:name="_TOC_250001"/>
      <w:bookmarkEnd w:id="81"/>
      <w:r>
        <w:rPr>
          <w:u w:val="thick"/>
        </w:rPr>
        <w:t>Section 5. Dissolution.</w:t>
      </w:r>
    </w:p>
    <w:p w14:paraId="4998AF4A" w14:textId="77777777" w:rsidR="0048696B" w:rsidRDefault="0048696B">
      <w:pPr>
        <w:pStyle w:val="BodyText"/>
        <w:rPr>
          <w:b/>
          <w:i/>
          <w:sz w:val="21"/>
        </w:rPr>
      </w:pPr>
    </w:p>
    <w:p w14:paraId="01897C3C" w14:textId="77777777" w:rsidR="0048696B" w:rsidRDefault="00C70347">
      <w:pPr>
        <w:pStyle w:val="BodyText"/>
        <w:spacing w:before="1" w:line="276" w:lineRule="auto"/>
        <w:ind w:left="120"/>
      </w:pPr>
      <w:r>
        <w:t>PRC may be dissolved by a vote of at least two-thirds (2/3) vote of the Board of Directors at a special meeting called for this purpose.</w:t>
      </w:r>
    </w:p>
    <w:p w14:paraId="126FAED1" w14:textId="77777777" w:rsidR="0048696B" w:rsidRDefault="00C70347">
      <w:pPr>
        <w:pStyle w:val="Heading2"/>
        <w:spacing w:before="198"/>
        <w:rPr>
          <w:u w:val="none"/>
        </w:rPr>
      </w:pPr>
      <w:bookmarkStart w:id="82" w:name="_TOC_250000"/>
      <w:bookmarkEnd w:id="82"/>
      <w:r>
        <w:rPr>
          <w:u w:val="thick"/>
        </w:rPr>
        <w:t>Section 6. Distribution of Assets on Dissolution.</w:t>
      </w:r>
    </w:p>
    <w:p w14:paraId="61923110" w14:textId="77777777" w:rsidR="0048696B" w:rsidRDefault="0048696B">
      <w:pPr>
        <w:pStyle w:val="BodyText"/>
        <w:rPr>
          <w:b/>
          <w:i/>
          <w:sz w:val="21"/>
        </w:rPr>
      </w:pPr>
    </w:p>
    <w:p w14:paraId="40710D70" w14:textId="77777777" w:rsidR="0048696B" w:rsidRDefault="00C70347">
      <w:pPr>
        <w:pStyle w:val="BodyText"/>
        <w:spacing w:before="1" w:line="276" w:lineRule="auto"/>
        <w:ind w:left="120"/>
      </w:pPr>
      <w:r>
        <w:t>Upon dissolution of PRC, all remaining monies and/or assets of PRC, after all expenses and debts have been retired, will be donated to a charity agreed upon by a majority vote of the Board.</w:t>
      </w:r>
    </w:p>
    <w:p w14:paraId="4C1D62F2" w14:textId="49010BD6" w:rsidR="00393658" w:rsidRDefault="00393658">
      <w:pPr>
        <w:pStyle w:val="BodyText"/>
        <w:spacing w:before="1" w:line="276" w:lineRule="auto"/>
        <w:ind w:left="120"/>
      </w:pPr>
    </w:p>
    <w:p w14:paraId="482FE483" w14:textId="705E5246" w:rsidR="00D87105" w:rsidRDefault="00D87105">
      <w:pPr>
        <w:pStyle w:val="BodyText"/>
        <w:spacing w:before="1" w:line="276" w:lineRule="auto"/>
        <w:ind w:left="120"/>
      </w:pPr>
    </w:p>
    <w:p w14:paraId="6D873BB7" w14:textId="77777777" w:rsidR="00D87105" w:rsidRDefault="00D87105">
      <w:pPr>
        <w:pStyle w:val="BodyText"/>
        <w:spacing w:before="1" w:line="276" w:lineRule="auto"/>
        <w:ind w:left="120"/>
      </w:pPr>
    </w:p>
    <w:p w14:paraId="1E69AEEA" w14:textId="77777777" w:rsidR="00393658" w:rsidRPr="00393658" w:rsidRDefault="00393658">
      <w:pPr>
        <w:pStyle w:val="BodyText"/>
        <w:spacing w:before="1" w:line="276" w:lineRule="auto"/>
        <w:ind w:left="120"/>
        <w:rPr>
          <w:b/>
          <w:bCs/>
          <w:i/>
          <w:iCs/>
          <w:u w:val="single"/>
        </w:rPr>
      </w:pPr>
      <w:r w:rsidRPr="00393658">
        <w:rPr>
          <w:b/>
          <w:bCs/>
          <w:i/>
          <w:iCs/>
          <w:u w:val="single"/>
        </w:rPr>
        <w:t xml:space="preserve">Section 7. Anti-Trust Language </w:t>
      </w:r>
    </w:p>
    <w:p w14:paraId="5768080B" w14:textId="77777777" w:rsidR="0048696B" w:rsidRDefault="0048696B">
      <w:pPr>
        <w:spacing w:line="276" w:lineRule="auto"/>
      </w:pPr>
    </w:p>
    <w:p w14:paraId="4D09814F" w14:textId="4BC65FF7" w:rsidR="00393658" w:rsidRDefault="00393658" w:rsidP="00393658">
      <w:pPr>
        <w:spacing w:line="276" w:lineRule="auto"/>
        <w:rPr>
          <w:sz w:val="24"/>
          <w:szCs w:val="24"/>
        </w:rPr>
      </w:pPr>
      <w:r w:rsidRPr="00393658">
        <w:rPr>
          <w:sz w:val="24"/>
          <w:szCs w:val="24"/>
        </w:rPr>
        <w:t xml:space="preserve">It is the policy of the Portland Relocation Council that </w:t>
      </w:r>
      <w:r w:rsidR="00AB6EC5" w:rsidRPr="00393658">
        <w:rPr>
          <w:sz w:val="24"/>
          <w:szCs w:val="24"/>
        </w:rPr>
        <w:t>its</w:t>
      </w:r>
      <w:r w:rsidRPr="00393658">
        <w:rPr>
          <w:sz w:val="24"/>
          <w:szCs w:val="24"/>
        </w:rPr>
        <w:t xml:space="preserve"> business is conducted in full compliance with all applicable laws, including federal and state antitrust laws, of the United States, that its affairs are conducted with the highest ethical standards.</w:t>
      </w:r>
    </w:p>
    <w:p w14:paraId="145C5A34" w14:textId="35FD3DB4" w:rsidR="00D87105" w:rsidRDefault="00D87105" w:rsidP="00393658">
      <w:pPr>
        <w:spacing w:line="276" w:lineRule="auto"/>
        <w:rPr>
          <w:sz w:val="24"/>
          <w:szCs w:val="24"/>
        </w:rPr>
      </w:pPr>
    </w:p>
    <w:p w14:paraId="600EB4B9" w14:textId="4092562E" w:rsidR="00393658" w:rsidRPr="00D87105" w:rsidRDefault="00D87105" w:rsidP="00393658">
      <w:pPr>
        <w:spacing w:line="276" w:lineRule="auto"/>
        <w:rPr>
          <w:rFonts w:eastAsiaTheme="minorHAnsi"/>
          <w:sz w:val="24"/>
          <w:szCs w:val="24"/>
        </w:rPr>
      </w:pPr>
      <w:r w:rsidRPr="0007673B">
        <w:rPr>
          <w:color w:val="000000"/>
          <w:sz w:val="24"/>
          <w:szCs w:val="24"/>
          <w:shd w:val="clear" w:color="auto" w:fill="FFFFFF"/>
        </w:rPr>
        <w:t>In accordance with the policies of the Portland Relocation Council (PRC), members of the association should avoid discussing matters involving price or pricing policy terms and conditions of sale, the allocation of territories or customers, bid rigging or any other subjects that would restrain competition or raise antitrust issues. Additional information can be found in the PRC bylaws which can be located on the website.</w:t>
      </w:r>
      <w:r w:rsidRPr="0007673B">
        <w:rPr>
          <w:rFonts w:eastAsiaTheme="minorHAnsi"/>
          <w:sz w:val="24"/>
          <w:szCs w:val="24"/>
        </w:rPr>
        <w:t xml:space="preserve"> </w:t>
      </w:r>
      <w:r w:rsidR="00393658" w:rsidRPr="0007673B">
        <w:rPr>
          <w:sz w:val="24"/>
          <w:szCs w:val="24"/>
        </w:rPr>
        <w:t>Violation of the antitrust policy will subject the member to appropriate disciplinary action.</w:t>
      </w:r>
    </w:p>
    <w:p w14:paraId="2F37F7B9" w14:textId="77777777" w:rsidR="00393658" w:rsidRPr="00393658" w:rsidRDefault="00393658" w:rsidP="00393658">
      <w:pPr>
        <w:spacing w:line="276" w:lineRule="auto"/>
        <w:rPr>
          <w:sz w:val="24"/>
          <w:szCs w:val="24"/>
        </w:rPr>
      </w:pPr>
    </w:p>
    <w:p w14:paraId="11274356" w14:textId="77777777" w:rsidR="00393658" w:rsidRPr="00393658" w:rsidRDefault="00393658" w:rsidP="00393658">
      <w:pPr>
        <w:spacing w:line="276" w:lineRule="auto"/>
        <w:rPr>
          <w:sz w:val="24"/>
          <w:szCs w:val="24"/>
        </w:rPr>
      </w:pPr>
      <w:r w:rsidRPr="00393658">
        <w:rPr>
          <w:sz w:val="24"/>
          <w:szCs w:val="24"/>
        </w:rPr>
        <w:t>The responsibility for antitrust compliance, which includes an avoidance of even an appearance of improper activity, rests with the individual directors, officers, members and meeting attendees of PRC. It is a basic principle of American antitrust laws that competitors may not restrain competition with reference to the price, quality, or distribution of any products or services, and they may not act in concert to restrict the competitive capabilities or opportunities of the competitors, suppliers, or customers.</w:t>
      </w:r>
    </w:p>
    <w:p w14:paraId="2A4EE687" w14:textId="77777777" w:rsidR="00393658" w:rsidRPr="00393658" w:rsidRDefault="00393658" w:rsidP="00393658">
      <w:pPr>
        <w:spacing w:line="276" w:lineRule="auto"/>
        <w:rPr>
          <w:sz w:val="24"/>
          <w:szCs w:val="24"/>
        </w:rPr>
      </w:pPr>
    </w:p>
    <w:p w14:paraId="2FEE89EF" w14:textId="77777777" w:rsidR="00393658" w:rsidRPr="00393658" w:rsidRDefault="00393658" w:rsidP="00393658">
      <w:pPr>
        <w:spacing w:line="276" w:lineRule="auto"/>
        <w:rPr>
          <w:sz w:val="24"/>
          <w:szCs w:val="24"/>
        </w:rPr>
      </w:pPr>
      <w:r w:rsidRPr="00393658">
        <w:rPr>
          <w:sz w:val="24"/>
          <w:szCs w:val="24"/>
        </w:rPr>
        <w:t>Penalties for violating the antitrust laws are severe, subjecting corporations to criminal penalties, as well as civil damage judgements and injunctive decrees. Individuals also are subject to criminal prosecution and may be punished by fines or imprisonment of terms of up to 10 years.</w:t>
      </w:r>
    </w:p>
    <w:p w14:paraId="6D2E54D6" w14:textId="77777777" w:rsidR="00393658" w:rsidRPr="00393658" w:rsidRDefault="00393658" w:rsidP="00393658">
      <w:pPr>
        <w:spacing w:line="276" w:lineRule="auto"/>
        <w:rPr>
          <w:sz w:val="24"/>
          <w:szCs w:val="24"/>
        </w:rPr>
      </w:pPr>
    </w:p>
    <w:p w14:paraId="25798CBB" w14:textId="77777777" w:rsidR="00393658" w:rsidRPr="00393658" w:rsidRDefault="00393658" w:rsidP="00393658">
      <w:pPr>
        <w:spacing w:line="276" w:lineRule="auto"/>
        <w:rPr>
          <w:sz w:val="24"/>
          <w:szCs w:val="24"/>
        </w:rPr>
      </w:pPr>
      <w:r w:rsidRPr="00393658">
        <w:rPr>
          <w:sz w:val="24"/>
          <w:szCs w:val="24"/>
        </w:rPr>
        <w:t xml:space="preserve">It is imperative that PRC board members, officers, directors, volunteer leaders, PRC members and meeting attendees work conscientiously to avoid discussion that may have unintended implications. </w:t>
      </w:r>
    </w:p>
    <w:p w14:paraId="4318A67E" w14:textId="77777777" w:rsidR="00393658" w:rsidRPr="00393658" w:rsidRDefault="00393658" w:rsidP="00393658">
      <w:pPr>
        <w:spacing w:line="276" w:lineRule="auto"/>
        <w:rPr>
          <w:sz w:val="24"/>
          <w:szCs w:val="24"/>
        </w:rPr>
      </w:pPr>
    </w:p>
    <w:p w14:paraId="53B45127" w14:textId="77777777" w:rsidR="0048696B" w:rsidRDefault="00C70347">
      <w:pPr>
        <w:pStyle w:val="BodyText"/>
        <w:tabs>
          <w:tab w:val="left" w:pos="10159"/>
        </w:tabs>
        <w:spacing w:before="78" w:line="276" w:lineRule="auto"/>
        <w:ind w:left="120" w:right="116"/>
      </w:pPr>
      <w:r>
        <w:t>The foregoing Amended and Restated Bylaws of Portland Relocation Council were adopted by a [majority/unanimous]</w:t>
      </w:r>
      <w:r>
        <w:rPr>
          <w:spacing w:val="51"/>
        </w:rPr>
        <w:t xml:space="preserve"> </w:t>
      </w:r>
      <w:r>
        <w:t>vote</w:t>
      </w:r>
      <w:r>
        <w:rPr>
          <w:spacing w:val="52"/>
        </w:rPr>
        <w:t xml:space="preserve"> </w:t>
      </w:r>
      <w:r>
        <w:t>of</w:t>
      </w:r>
      <w:r>
        <w:rPr>
          <w:spacing w:val="52"/>
        </w:rPr>
        <w:t xml:space="preserve"> </w:t>
      </w:r>
      <w:r>
        <w:t>the</w:t>
      </w:r>
      <w:r>
        <w:rPr>
          <w:spacing w:val="52"/>
        </w:rPr>
        <w:t xml:space="preserve"> </w:t>
      </w:r>
      <w:r>
        <w:t>Board</w:t>
      </w:r>
      <w:r>
        <w:rPr>
          <w:spacing w:val="50"/>
        </w:rPr>
        <w:t xml:space="preserve"> </w:t>
      </w:r>
      <w:r>
        <w:t>of</w:t>
      </w:r>
      <w:r>
        <w:rPr>
          <w:spacing w:val="52"/>
        </w:rPr>
        <w:t xml:space="preserve"> </w:t>
      </w:r>
      <w:r>
        <w:t>Directors</w:t>
      </w:r>
      <w:r>
        <w:rPr>
          <w:spacing w:val="50"/>
        </w:rPr>
        <w:t xml:space="preserve"> </w:t>
      </w:r>
      <w:r>
        <w:t>at</w:t>
      </w:r>
      <w:r>
        <w:rPr>
          <w:spacing w:val="52"/>
        </w:rPr>
        <w:t xml:space="preserve"> </w:t>
      </w:r>
      <w:r>
        <w:t>a</w:t>
      </w:r>
      <w:r>
        <w:rPr>
          <w:spacing w:val="50"/>
        </w:rPr>
        <w:t xml:space="preserve"> </w:t>
      </w:r>
      <w:r>
        <w:t>meeting</w:t>
      </w:r>
      <w:r>
        <w:rPr>
          <w:spacing w:val="50"/>
        </w:rPr>
        <w:t xml:space="preserve"> </w:t>
      </w:r>
      <w:r>
        <w:t>duly</w:t>
      </w:r>
      <w:r>
        <w:rPr>
          <w:spacing w:val="49"/>
        </w:rPr>
        <w:t xml:space="preserve"> </w:t>
      </w:r>
      <w:r>
        <w:t>called</w:t>
      </w:r>
      <w:r>
        <w:rPr>
          <w:spacing w:val="52"/>
        </w:rPr>
        <w:t xml:space="preserve"> </w:t>
      </w:r>
      <w:r>
        <w:t>on</w:t>
      </w:r>
      <w:r>
        <w:rPr>
          <w:spacing w:val="51"/>
        </w:rPr>
        <w:t xml:space="preserve"> </w:t>
      </w:r>
      <w:r>
        <w:t>this</w:t>
      </w:r>
      <w:r>
        <w:rPr>
          <w:u w:val="single"/>
        </w:rPr>
        <w:t xml:space="preserve"> </w:t>
      </w:r>
      <w:r>
        <w:rPr>
          <w:u w:val="single"/>
        </w:rPr>
        <w:tab/>
      </w:r>
      <w:r>
        <w:t>day</w:t>
      </w:r>
      <w:r>
        <w:rPr>
          <w:spacing w:val="52"/>
        </w:rPr>
        <w:t xml:space="preserve"> </w:t>
      </w:r>
      <w:r>
        <w:rPr>
          <w:spacing w:val="-12"/>
        </w:rPr>
        <w:t>of</w:t>
      </w:r>
    </w:p>
    <w:p w14:paraId="479A3197" w14:textId="77777777" w:rsidR="0048696B" w:rsidRDefault="00C70347">
      <w:pPr>
        <w:pStyle w:val="BodyText"/>
        <w:tabs>
          <w:tab w:val="left" w:pos="1723"/>
        </w:tabs>
        <w:spacing w:line="275" w:lineRule="exact"/>
        <w:ind w:left="120"/>
      </w:pPr>
      <w:r>
        <w:rPr>
          <w:w w:val="99"/>
          <w:u w:val="single"/>
        </w:rPr>
        <w:t xml:space="preserve"> </w:t>
      </w:r>
      <w:r>
        <w:rPr>
          <w:u w:val="single"/>
        </w:rPr>
        <w:tab/>
      </w:r>
      <w:r>
        <w:t>, 20</w:t>
      </w:r>
      <w:r w:rsidR="00443C4A">
        <w:t>2_</w:t>
      </w:r>
      <w:r>
        <w:t>.</w:t>
      </w:r>
    </w:p>
    <w:p w14:paraId="016D4154" w14:textId="77777777" w:rsidR="0048696B" w:rsidRDefault="0048696B">
      <w:pPr>
        <w:pStyle w:val="BodyText"/>
        <w:rPr>
          <w:sz w:val="20"/>
        </w:rPr>
      </w:pPr>
    </w:p>
    <w:p w14:paraId="576FF454" w14:textId="77777777" w:rsidR="0048696B" w:rsidRDefault="0048696B">
      <w:pPr>
        <w:pStyle w:val="BodyText"/>
        <w:rPr>
          <w:sz w:val="20"/>
        </w:rPr>
      </w:pPr>
    </w:p>
    <w:p w14:paraId="7CFD18EC" w14:textId="77777777" w:rsidR="0048696B" w:rsidRDefault="0048696B">
      <w:pPr>
        <w:pStyle w:val="BodyText"/>
        <w:rPr>
          <w:sz w:val="20"/>
        </w:rPr>
      </w:pPr>
    </w:p>
    <w:p w14:paraId="14B21C4F" w14:textId="77777777" w:rsidR="0048696B" w:rsidRDefault="0048696B">
      <w:pPr>
        <w:pStyle w:val="BodyText"/>
        <w:rPr>
          <w:sz w:val="20"/>
        </w:rPr>
      </w:pPr>
    </w:p>
    <w:p w14:paraId="0FF4BEDF" w14:textId="77777777" w:rsidR="0048696B" w:rsidRDefault="0048696B">
      <w:pPr>
        <w:pStyle w:val="BodyText"/>
        <w:rPr>
          <w:sz w:val="20"/>
        </w:rPr>
      </w:pPr>
    </w:p>
    <w:p w14:paraId="3B4B1F05" w14:textId="77777777" w:rsidR="0048696B" w:rsidRDefault="0048696B">
      <w:pPr>
        <w:pStyle w:val="BodyText"/>
        <w:rPr>
          <w:sz w:val="20"/>
        </w:rPr>
      </w:pPr>
    </w:p>
    <w:p w14:paraId="4BF1CA86" w14:textId="3DA33FC7" w:rsidR="0048696B" w:rsidRDefault="00CD349B">
      <w:pPr>
        <w:pStyle w:val="BodyText"/>
        <w:rPr>
          <w:sz w:val="10"/>
        </w:rPr>
      </w:pPr>
      <w:r>
        <w:rPr>
          <w:noProof/>
        </w:rPr>
        <mc:AlternateContent>
          <mc:Choice Requires="wps">
            <w:drawing>
              <wp:anchor distT="0" distB="0" distL="0" distR="0" simplePos="0" relativeHeight="251657216" behindDoc="1" locked="0" layoutInCell="1" allowOverlap="1" wp14:anchorId="669DF9CF" wp14:editId="2951AE94">
                <wp:simplePos x="0" y="0"/>
                <wp:positionH relativeFrom="page">
                  <wp:posOffset>457200</wp:posOffset>
                </wp:positionH>
                <wp:positionV relativeFrom="paragraph">
                  <wp:posOffset>102870</wp:posOffset>
                </wp:positionV>
                <wp:extent cx="1950720" cy="0"/>
                <wp:effectExtent l="9525" t="8890" r="11430" b="10160"/>
                <wp:wrapTopAndBottom/>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E26E2"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1pt" to="189.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" strokeweight=".26619mm">
                <w10:wrap type="topAndBottom" anchorx="page"/>
              </v:line>
            </w:pict>
          </mc:Fallback>
        </mc:AlternateContent>
      </w:r>
      <w:r>
        <w:rPr>
          <w:noProof/>
        </w:rPr>
        <mc:AlternateContent>
          <mc:Choice Requires="wps">
            <w:drawing>
              <wp:anchor distT="0" distB="0" distL="0" distR="0" simplePos="0" relativeHeight="251658240" behindDoc="1" locked="0" layoutInCell="1" allowOverlap="1" wp14:anchorId="5585748E" wp14:editId="518935E2">
                <wp:simplePos x="0" y="0"/>
                <wp:positionH relativeFrom="page">
                  <wp:posOffset>4572000</wp:posOffset>
                </wp:positionH>
                <wp:positionV relativeFrom="paragraph">
                  <wp:posOffset>102870</wp:posOffset>
                </wp:positionV>
                <wp:extent cx="1950720" cy="0"/>
                <wp:effectExtent l="9525" t="8890" r="11430" b="10160"/>
                <wp:wrapTopAndBottom/>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line">
                          <a:avLst/>
                        </a:prstGeom>
                        <a:noFill/>
                        <a:ln w="9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67C7B" id="Straight Connector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8.1pt" to="513.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" strokeweight=".26619mm">
                <w10:wrap type="topAndBottom" anchorx="page"/>
              </v:line>
            </w:pict>
          </mc:Fallback>
        </mc:AlternateContent>
      </w:r>
    </w:p>
    <w:p w14:paraId="15F34A01" w14:textId="77777777" w:rsidR="0048696B" w:rsidRDefault="0048696B">
      <w:pPr>
        <w:pStyle w:val="BodyText"/>
        <w:spacing w:before="9"/>
        <w:rPr>
          <w:sz w:val="10"/>
        </w:rPr>
      </w:pPr>
    </w:p>
    <w:p w14:paraId="316ABB3E" w14:textId="77777777" w:rsidR="0048696B" w:rsidRDefault="00C70347">
      <w:pPr>
        <w:pStyle w:val="BodyText"/>
        <w:tabs>
          <w:tab w:val="left" w:pos="1990"/>
          <w:tab w:val="left" w:pos="6599"/>
          <w:tab w:val="left" w:pos="8604"/>
        </w:tabs>
        <w:spacing w:before="92"/>
        <w:ind w:left="120"/>
      </w:pPr>
      <w:r>
        <w:rPr>
          <w:w w:val="99"/>
          <w:u w:val="single"/>
        </w:rPr>
        <w:t xml:space="preserve"> </w:t>
      </w:r>
      <w:r>
        <w:rPr>
          <w:u w:val="single"/>
        </w:rPr>
        <w:tab/>
      </w:r>
      <w:r>
        <w:t>, President</w:t>
      </w:r>
      <w:r>
        <w:tab/>
      </w:r>
      <w:r>
        <w:rPr>
          <w:u w:val="single"/>
        </w:rPr>
        <w:t xml:space="preserve"> </w:t>
      </w:r>
      <w:r>
        <w:rPr>
          <w:u w:val="single"/>
        </w:rPr>
        <w:tab/>
      </w:r>
      <w:r>
        <w:t>,</w:t>
      </w:r>
      <w:r>
        <w:rPr>
          <w:spacing w:val="1"/>
        </w:rPr>
        <w:t xml:space="preserve"> </w:t>
      </w:r>
      <w:r>
        <w:t>Secretary</w:t>
      </w:r>
    </w:p>
    <w:sectPr w:rsidR="0048696B">
      <w:pgSz w:w="12240" w:h="15840"/>
      <w:pgMar w:top="640" w:right="600" w:bottom="1500" w:left="600" w:header="0" w:footer="13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C4E9" w14:textId="77777777" w:rsidR="00042F10" w:rsidRDefault="00042F10">
      <w:r>
        <w:separator/>
      </w:r>
    </w:p>
  </w:endnote>
  <w:endnote w:type="continuationSeparator" w:id="0">
    <w:p w14:paraId="494710F0" w14:textId="77777777" w:rsidR="00042F10" w:rsidRDefault="0004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2C3C" w14:textId="35430F07" w:rsidR="00B6092A" w:rsidRDefault="00CD349B">
    <w:pPr>
      <w:pStyle w:val="BodyText"/>
      <w:spacing w:line="14" w:lineRule="auto"/>
      <w:rPr>
        <w:sz w:val="20"/>
      </w:rPr>
    </w:pPr>
    <w:r>
      <w:rPr>
        <w:noProof/>
      </w:rPr>
      <mc:AlternateContent>
        <mc:Choice Requires="wps">
          <w:drawing>
            <wp:anchor distT="0" distB="0" distL="114300" distR="114300" simplePos="0" relativeHeight="503299376" behindDoc="1" locked="0" layoutInCell="1" allowOverlap="1" wp14:anchorId="4FF6A2B7" wp14:editId="09A830DA">
              <wp:simplePos x="0" y="0"/>
              <wp:positionH relativeFrom="page">
                <wp:posOffset>431800</wp:posOffset>
              </wp:positionH>
              <wp:positionV relativeFrom="page">
                <wp:posOffset>9086215</wp:posOffset>
              </wp:positionV>
              <wp:extent cx="135890" cy="196215"/>
              <wp:effectExtent l="3175" t="0" r="381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3BF08" w14:textId="77777777" w:rsidR="00B6092A" w:rsidRDefault="00B6092A">
                          <w:pPr>
                            <w:pStyle w:val="BodyText"/>
                            <w:spacing w:before="12"/>
                            <w:ind w:left="4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6A2B7" id="_x0000_t202" coordsize="21600,21600" o:spt="202" path="m,l,21600r21600,l21600,xe">
              <v:stroke joinstyle="miter"/>
              <v:path gradientshapeok="t" o:connecttype="rect"/>
            </v:shapetype>
            <v:shape id="Text Box 4" o:spid="_x0000_s1026" type="#_x0000_t202" style="position:absolute;margin-left:34pt;margin-top:715.45pt;width:10.7pt;height:15.45pt;z-index:-1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" filled="f" stroked="f">
              <v:textbox inset="0,0,0,0">
                <w:txbxContent>
                  <w:p w14:paraId="03B3BF08" w14:textId="77777777" w:rsidR="00B6092A" w:rsidRDefault="00B6092A">
                    <w:pPr>
                      <w:pStyle w:val="BodyText"/>
                      <w:spacing w:before="12"/>
                      <w:ind w:left="4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1472" w14:textId="34C24D56" w:rsidR="00B6092A" w:rsidRDefault="00CD349B">
    <w:pPr>
      <w:pStyle w:val="BodyText"/>
      <w:spacing w:line="14" w:lineRule="auto"/>
      <w:rPr>
        <w:sz w:val="20"/>
      </w:rPr>
    </w:pPr>
    <w:r>
      <w:rPr>
        <w:noProof/>
      </w:rPr>
      <mc:AlternateContent>
        <mc:Choice Requires="wps">
          <w:drawing>
            <wp:anchor distT="0" distB="0" distL="114300" distR="114300" simplePos="0" relativeHeight="503299424" behindDoc="1" locked="0" layoutInCell="1" allowOverlap="1" wp14:anchorId="2F779A4C" wp14:editId="193F6029">
              <wp:simplePos x="0" y="0"/>
              <wp:positionH relativeFrom="page">
                <wp:posOffset>431800</wp:posOffset>
              </wp:positionH>
              <wp:positionV relativeFrom="page">
                <wp:posOffset>9086215</wp:posOffset>
              </wp:positionV>
              <wp:extent cx="220980" cy="196215"/>
              <wp:effectExtent l="3175" t="0" r="4445"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A3671" w14:textId="77777777" w:rsidR="00B6092A" w:rsidRDefault="00B6092A">
                          <w:pPr>
                            <w:pStyle w:val="BodyText"/>
                            <w:spacing w:before="1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79A4C" id="_x0000_t202" coordsize="21600,21600" o:spt="202" path="m,l,21600r21600,l21600,xe">
              <v:stroke joinstyle="miter"/>
              <v:path gradientshapeok="t" o:connecttype="rect"/>
            </v:shapetype>
            <v:shape id="Text Box 6" o:spid="_x0000_s1027" type="#_x0000_t202" style="position:absolute;margin-left:34pt;margin-top:715.45pt;width:17.4pt;height:15.45pt;z-index:-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" filled="f" stroked="f">
              <v:textbox inset="0,0,0,0">
                <w:txbxContent>
                  <w:p w14:paraId="254A3671" w14:textId="77777777" w:rsidR="00B6092A" w:rsidRDefault="00B6092A">
                    <w:pPr>
                      <w:pStyle w:val="BodyText"/>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726D9" w14:textId="77777777" w:rsidR="00042F10" w:rsidRDefault="00042F10">
      <w:r>
        <w:separator/>
      </w:r>
    </w:p>
  </w:footnote>
  <w:footnote w:type="continuationSeparator" w:id="0">
    <w:p w14:paraId="18770C58" w14:textId="77777777" w:rsidR="00042F10" w:rsidRDefault="00042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F98"/>
    <w:multiLevelType w:val="hybridMultilevel"/>
    <w:tmpl w:val="64C8D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C05550"/>
    <w:multiLevelType w:val="hybridMultilevel"/>
    <w:tmpl w:val="38E036EE"/>
    <w:lvl w:ilvl="0" w:tplc="CDEC8A9E">
      <w:start w:val="1"/>
      <w:numFmt w:val="decimal"/>
      <w:lvlText w:val="%1."/>
      <w:lvlJc w:val="left"/>
      <w:pPr>
        <w:ind w:left="840" w:hanging="360"/>
      </w:pPr>
      <w:rPr>
        <w:rFonts w:ascii="Arial" w:eastAsia="Arial" w:hAnsi="Arial" w:cs="Arial" w:hint="default"/>
        <w:spacing w:val="0"/>
        <w:w w:val="99"/>
        <w:sz w:val="24"/>
        <w:szCs w:val="24"/>
      </w:rPr>
    </w:lvl>
    <w:lvl w:ilvl="1" w:tplc="520E3546">
      <w:numFmt w:val="bullet"/>
      <w:lvlText w:val="•"/>
      <w:lvlJc w:val="left"/>
      <w:pPr>
        <w:ind w:left="1860" w:hanging="360"/>
      </w:pPr>
      <w:rPr>
        <w:rFonts w:hint="default"/>
      </w:rPr>
    </w:lvl>
    <w:lvl w:ilvl="2" w:tplc="20DE3A62">
      <w:numFmt w:val="bullet"/>
      <w:lvlText w:val="•"/>
      <w:lvlJc w:val="left"/>
      <w:pPr>
        <w:ind w:left="2880" w:hanging="360"/>
      </w:pPr>
      <w:rPr>
        <w:rFonts w:hint="default"/>
      </w:rPr>
    </w:lvl>
    <w:lvl w:ilvl="3" w:tplc="0B1A23DC">
      <w:numFmt w:val="bullet"/>
      <w:lvlText w:val="•"/>
      <w:lvlJc w:val="left"/>
      <w:pPr>
        <w:ind w:left="3900" w:hanging="360"/>
      </w:pPr>
      <w:rPr>
        <w:rFonts w:hint="default"/>
      </w:rPr>
    </w:lvl>
    <w:lvl w:ilvl="4" w:tplc="28AE1A88">
      <w:numFmt w:val="bullet"/>
      <w:lvlText w:val="•"/>
      <w:lvlJc w:val="left"/>
      <w:pPr>
        <w:ind w:left="4920" w:hanging="360"/>
      </w:pPr>
      <w:rPr>
        <w:rFonts w:hint="default"/>
      </w:rPr>
    </w:lvl>
    <w:lvl w:ilvl="5" w:tplc="40D8EEA4">
      <w:numFmt w:val="bullet"/>
      <w:lvlText w:val="•"/>
      <w:lvlJc w:val="left"/>
      <w:pPr>
        <w:ind w:left="5940" w:hanging="360"/>
      </w:pPr>
      <w:rPr>
        <w:rFonts w:hint="default"/>
      </w:rPr>
    </w:lvl>
    <w:lvl w:ilvl="6" w:tplc="AD1CA188">
      <w:numFmt w:val="bullet"/>
      <w:lvlText w:val="•"/>
      <w:lvlJc w:val="left"/>
      <w:pPr>
        <w:ind w:left="6960" w:hanging="360"/>
      </w:pPr>
      <w:rPr>
        <w:rFonts w:hint="default"/>
      </w:rPr>
    </w:lvl>
    <w:lvl w:ilvl="7" w:tplc="52586856">
      <w:numFmt w:val="bullet"/>
      <w:lvlText w:val="•"/>
      <w:lvlJc w:val="left"/>
      <w:pPr>
        <w:ind w:left="7980" w:hanging="360"/>
      </w:pPr>
      <w:rPr>
        <w:rFonts w:hint="default"/>
      </w:rPr>
    </w:lvl>
    <w:lvl w:ilvl="8" w:tplc="3EDE5842">
      <w:numFmt w:val="bullet"/>
      <w:lvlText w:val="•"/>
      <w:lvlJc w:val="left"/>
      <w:pPr>
        <w:ind w:left="9000" w:hanging="360"/>
      </w:pPr>
      <w:rPr>
        <w:rFonts w:hint="default"/>
      </w:rPr>
    </w:lvl>
  </w:abstractNum>
  <w:abstractNum w:abstractNumId="2" w15:restartNumberingAfterBreak="0">
    <w:nsid w:val="1CD71EC4"/>
    <w:multiLevelType w:val="hybridMultilevel"/>
    <w:tmpl w:val="D458B9A8"/>
    <w:lvl w:ilvl="0" w:tplc="F996788A">
      <w:numFmt w:val="bullet"/>
      <w:lvlText w:val=""/>
      <w:lvlJc w:val="left"/>
      <w:pPr>
        <w:ind w:left="839" w:hanging="360"/>
      </w:pPr>
      <w:rPr>
        <w:rFonts w:ascii="Symbol" w:eastAsia="Symbol" w:hAnsi="Symbol" w:cs="Symbol" w:hint="default"/>
        <w:w w:val="99"/>
        <w:sz w:val="24"/>
        <w:szCs w:val="24"/>
      </w:rPr>
    </w:lvl>
    <w:lvl w:ilvl="1" w:tplc="D6DA29F8">
      <w:numFmt w:val="bullet"/>
      <w:lvlText w:val="•"/>
      <w:lvlJc w:val="left"/>
      <w:pPr>
        <w:ind w:left="1860" w:hanging="360"/>
      </w:pPr>
      <w:rPr>
        <w:rFonts w:hint="default"/>
      </w:rPr>
    </w:lvl>
    <w:lvl w:ilvl="2" w:tplc="78E09206">
      <w:numFmt w:val="bullet"/>
      <w:lvlText w:val="•"/>
      <w:lvlJc w:val="left"/>
      <w:pPr>
        <w:ind w:left="2880" w:hanging="360"/>
      </w:pPr>
      <w:rPr>
        <w:rFonts w:hint="default"/>
      </w:rPr>
    </w:lvl>
    <w:lvl w:ilvl="3" w:tplc="9AA2B65A">
      <w:numFmt w:val="bullet"/>
      <w:lvlText w:val="•"/>
      <w:lvlJc w:val="left"/>
      <w:pPr>
        <w:ind w:left="3900" w:hanging="360"/>
      </w:pPr>
      <w:rPr>
        <w:rFonts w:hint="default"/>
      </w:rPr>
    </w:lvl>
    <w:lvl w:ilvl="4" w:tplc="1E285DDC">
      <w:numFmt w:val="bullet"/>
      <w:lvlText w:val="•"/>
      <w:lvlJc w:val="left"/>
      <w:pPr>
        <w:ind w:left="4920" w:hanging="360"/>
      </w:pPr>
      <w:rPr>
        <w:rFonts w:hint="default"/>
      </w:rPr>
    </w:lvl>
    <w:lvl w:ilvl="5" w:tplc="5A5CEFEC">
      <w:numFmt w:val="bullet"/>
      <w:lvlText w:val="•"/>
      <w:lvlJc w:val="left"/>
      <w:pPr>
        <w:ind w:left="5940" w:hanging="360"/>
      </w:pPr>
      <w:rPr>
        <w:rFonts w:hint="default"/>
      </w:rPr>
    </w:lvl>
    <w:lvl w:ilvl="6" w:tplc="FACAA48C">
      <w:numFmt w:val="bullet"/>
      <w:lvlText w:val="•"/>
      <w:lvlJc w:val="left"/>
      <w:pPr>
        <w:ind w:left="6960" w:hanging="360"/>
      </w:pPr>
      <w:rPr>
        <w:rFonts w:hint="default"/>
      </w:rPr>
    </w:lvl>
    <w:lvl w:ilvl="7" w:tplc="2542D458">
      <w:numFmt w:val="bullet"/>
      <w:lvlText w:val="•"/>
      <w:lvlJc w:val="left"/>
      <w:pPr>
        <w:ind w:left="7980" w:hanging="360"/>
      </w:pPr>
      <w:rPr>
        <w:rFonts w:hint="default"/>
      </w:rPr>
    </w:lvl>
    <w:lvl w:ilvl="8" w:tplc="AB00999C">
      <w:numFmt w:val="bullet"/>
      <w:lvlText w:val="•"/>
      <w:lvlJc w:val="left"/>
      <w:pPr>
        <w:ind w:left="9000" w:hanging="360"/>
      </w:pPr>
      <w:rPr>
        <w:rFonts w:hint="default"/>
      </w:rPr>
    </w:lvl>
  </w:abstractNum>
  <w:abstractNum w:abstractNumId="3" w15:restartNumberingAfterBreak="0">
    <w:nsid w:val="212E15D1"/>
    <w:multiLevelType w:val="hybridMultilevel"/>
    <w:tmpl w:val="3F343376"/>
    <w:lvl w:ilvl="0" w:tplc="93083C28">
      <w:start w:val="1"/>
      <w:numFmt w:val="decimal"/>
      <w:lvlText w:val="%1."/>
      <w:lvlJc w:val="left"/>
      <w:pPr>
        <w:ind w:left="840" w:hanging="360"/>
      </w:pPr>
      <w:rPr>
        <w:rFonts w:ascii="Arial" w:eastAsia="Arial" w:hAnsi="Arial" w:cs="Arial" w:hint="default"/>
        <w:spacing w:val="0"/>
        <w:w w:val="99"/>
        <w:sz w:val="24"/>
        <w:szCs w:val="24"/>
      </w:rPr>
    </w:lvl>
    <w:lvl w:ilvl="1" w:tplc="19D42A6C">
      <w:numFmt w:val="bullet"/>
      <w:lvlText w:val="•"/>
      <w:lvlJc w:val="left"/>
      <w:pPr>
        <w:ind w:left="1860" w:hanging="360"/>
      </w:pPr>
      <w:rPr>
        <w:rFonts w:hint="default"/>
      </w:rPr>
    </w:lvl>
    <w:lvl w:ilvl="2" w:tplc="D2628D28">
      <w:numFmt w:val="bullet"/>
      <w:lvlText w:val="•"/>
      <w:lvlJc w:val="left"/>
      <w:pPr>
        <w:ind w:left="2880" w:hanging="360"/>
      </w:pPr>
      <w:rPr>
        <w:rFonts w:hint="default"/>
      </w:rPr>
    </w:lvl>
    <w:lvl w:ilvl="3" w:tplc="B2C6FB60">
      <w:numFmt w:val="bullet"/>
      <w:lvlText w:val="•"/>
      <w:lvlJc w:val="left"/>
      <w:pPr>
        <w:ind w:left="3900" w:hanging="360"/>
      </w:pPr>
      <w:rPr>
        <w:rFonts w:hint="default"/>
      </w:rPr>
    </w:lvl>
    <w:lvl w:ilvl="4" w:tplc="35429616">
      <w:numFmt w:val="bullet"/>
      <w:lvlText w:val="•"/>
      <w:lvlJc w:val="left"/>
      <w:pPr>
        <w:ind w:left="4920" w:hanging="360"/>
      </w:pPr>
      <w:rPr>
        <w:rFonts w:hint="default"/>
      </w:rPr>
    </w:lvl>
    <w:lvl w:ilvl="5" w:tplc="5B44CBAA">
      <w:numFmt w:val="bullet"/>
      <w:lvlText w:val="•"/>
      <w:lvlJc w:val="left"/>
      <w:pPr>
        <w:ind w:left="5940" w:hanging="360"/>
      </w:pPr>
      <w:rPr>
        <w:rFonts w:hint="default"/>
      </w:rPr>
    </w:lvl>
    <w:lvl w:ilvl="6" w:tplc="B70CCE0A">
      <w:numFmt w:val="bullet"/>
      <w:lvlText w:val="•"/>
      <w:lvlJc w:val="left"/>
      <w:pPr>
        <w:ind w:left="6960" w:hanging="360"/>
      </w:pPr>
      <w:rPr>
        <w:rFonts w:hint="default"/>
      </w:rPr>
    </w:lvl>
    <w:lvl w:ilvl="7" w:tplc="D6CAAD38">
      <w:numFmt w:val="bullet"/>
      <w:lvlText w:val="•"/>
      <w:lvlJc w:val="left"/>
      <w:pPr>
        <w:ind w:left="7980" w:hanging="360"/>
      </w:pPr>
      <w:rPr>
        <w:rFonts w:hint="default"/>
      </w:rPr>
    </w:lvl>
    <w:lvl w:ilvl="8" w:tplc="E64EDEA8">
      <w:numFmt w:val="bullet"/>
      <w:lvlText w:val="•"/>
      <w:lvlJc w:val="left"/>
      <w:pPr>
        <w:ind w:left="9000" w:hanging="360"/>
      </w:pPr>
      <w:rPr>
        <w:rFonts w:hint="default"/>
      </w:rPr>
    </w:lvl>
  </w:abstractNum>
  <w:abstractNum w:abstractNumId="4" w15:restartNumberingAfterBreak="0">
    <w:nsid w:val="32825D46"/>
    <w:multiLevelType w:val="multilevel"/>
    <w:tmpl w:val="17604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435160"/>
    <w:multiLevelType w:val="hybridMultilevel"/>
    <w:tmpl w:val="26F4B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E09F2"/>
    <w:multiLevelType w:val="multilevel"/>
    <w:tmpl w:val="73B2E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E41F90"/>
    <w:multiLevelType w:val="hybridMultilevel"/>
    <w:tmpl w:val="29D2A588"/>
    <w:lvl w:ilvl="0" w:tplc="DEF8854A">
      <w:start w:val="1"/>
      <w:numFmt w:val="upperLetter"/>
      <w:lvlText w:val="%1."/>
      <w:lvlJc w:val="left"/>
      <w:pPr>
        <w:ind w:left="839" w:hanging="360"/>
      </w:pPr>
      <w:rPr>
        <w:rFonts w:ascii="Arial" w:eastAsia="Arial" w:hAnsi="Arial" w:cs="Arial" w:hint="default"/>
        <w:spacing w:val="0"/>
        <w:w w:val="99"/>
        <w:sz w:val="24"/>
        <w:szCs w:val="24"/>
      </w:rPr>
    </w:lvl>
    <w:lvl w:ilvl="1" w:tplc="C74C6682">
      <w:numFmt w:val="bullet"/>
      <w:lvlText w:val="•"/>
      <w:lvlJc w:val="left"/>
      <w:pPr>
        <w:ind w:left="1860" w:hanging="360"/>
      </w:pPr>
      <w:rPr>
        <w:rFonts w:hint="default"/>
      </w:rPr>
    </w:lvl>
    <w:lvl w:ilvl="2" w:tplc="EFA2C056">
      <w:numFmt w:val="bullet"/>
      <w:lvlText w:val="•"/>
      <w:lvlJc w:val="left"/>
      <w:pPr>
        <w:ind w:left="2880" w:hanging="360"/>
      </w:pPr>
      <w:rPr>
        <w:rFonts w:hint="default"/>
      </w:rPr>
    </w:lvl>
    <w:lvl w:ilvl="3" w:tplc="267E23FE">
      <w:numFmt w:val="bullet"/>
      <w:lvlText w:val="•"/>
      <w:lvlJc w:val="left"/>
      <w:pPr>
        <w:ind w:left="3900" w:hanging="360"/>
      </w:pPr>
      <w:rPr>
        <w:rFonts w:hint="default"/>
      </w:rPr>
    </w:lvl>
    <w:lvl w:ilvl="4" w:tplc="24A2B4B2">
      <w:numFmt w:val="bullet"/>
      <w:lvlText w:val="•"/>
      <w:lvlJc w:val="left"/>
      <w:pPr>
        <w:ind w:left="4920" w:hanging="360"/>
      </w:pPr>
      <w:rPr>
        <w:rFonts w:hint="default"/>
      </w:rPr>
    </w:lvl>
    <w:lvl w:ilvl="5" w:tplc="8E480588">
      <w:numFmt w:val="bullet"/>
      <w:lvlText w:val="•"/>
      <w:lvlJc w:val="left"/>
      <w:pPr>
        <w:ind w:left="5940" w:hanging="360"/>
      </w:pPr>
      <w:rPr>
        <w:rFonts w:hint="default"/>
      </w:rPr>
    </w:lvl>
    <w:lvl w:ilvl="6" w:tplc="833E7A36">
      <w:numFmt w:val="bullet"/>
      <w:lvlText w:val="•"/>
      <w:lvlJc w:val="left"/>
      <w:pPr>
        <w:ind w:left="6960" w:hanging="360"/>
      </w:pPr>
      <w:rPr>
        <w:rFonts w:hint="default"/>
      </w:rPr>
    </w:lvl>
    <w:lvl w:ilvl="7" w:tplc="DC40234E">
      <w:numFmt w:val="bullet"/>
      <w:lvlText w:val="•"/>
      <w:lvlJc w:val="left"/>
      <w:pPr>
        <w:ind w:left="7980" w:hanging="360"/>
      </w:pPr>
      <w:rPr>
        <w:rFonts w:hint="default"/>
      </w:rPr>
    </w:lvl>
    <w:lvl w:ilvl="8" w:tplc="B7B8A978">
      <w:numFmt w:val="bullet"/>
      <w:lvlText w:val="•"/>
      <w:lvlJc w:val="left"/>
      <w:pPr>
        <w:ind w:left="9000" w:hanging="360"/>
      </w:pPr>
      <w:rPr>
        <w:rFonts w:hint="default"/>
      </w:rPr>
    </w:lvl>
  </w:abstractNum>
  <w:abstractNum w:abstractNumId="8" w15:restartNumberingAfterBreak="0">
    <w:nsid w:val="40A2568E"/>
    <w:multiLevelType w:val="multilevel"/>
    <w:tmpl w:val="7C403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C54FF6"/>
    <w:multiLevelType w:val="hybridMultilevel"/>
    <w:tmpl w:val="E11C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86B9E"/>
    <w:multiLevelType w:val="multilevel"/>
    <w:tmpl w:val="8F761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3856CD5"/>
    <w:multiLevelType w:val="multilevel"/>
    <w:tmpl w:val="E2F6A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DD5754"/>
    <w:multiLevelType w:val="hybridMultilevel"/>
    <w:tmpl w:val="01B6DE8A"/>
    <w:lvl w:ilvl="0" w:tplc="F910A7CC">
      <w:start w:val="1"/>
      <w:numFmt w:val="upperLetter"/>
      <w:lvlText w:val="%1."/>
      <w:lvlJc w:val="left"/>
      <w:pPr>
        <w:ind w:left="839" w:hanging="360"/>
      </w:pPr>
      <w:rPr>
        <w:rFonts w:ascii="Arial" w:eastAsia="Arial" w:hAnsi="Arial" w:cs="Arial" w:hint="default"/>
        <w:spacing w:val="0"/>
        <w:w w:val="99"/>
        <w:sz w:val="24"/>
        <w:szCs w:val="24"/>
      </w:rPr>
    </w:lvl>
    <w:lvl w:ilvl="1" w:tplc="CCE62590">
      <w:numFmt w:val="bullet"/>
      <w:lvlText w:val="•"/>
      <w:lvlJc w:val="left"/>
      <w:pPr>
        <w:ind w:left="1860" w:hanging="360"/>
      </w:pPr>
      <w:rPr>
        <w:rFonts w:hint="default"/>
      </w:rPr>
    </w:lvl>
    <w:lvl w:ilvl="2" w:tplc="57BA0FF4">
      <w:numFmt w:val="bullet"/>
      <w:lvlText w:val="•"/>
      <w:lvlJc w:val="left"/>
      <w:pPr>
        <w:ind w:left="2880" w:hanging="360"/>
      </w:pPr>
      <w:rPr>
        <w:rFonts w:hint="default"/>
      </w:rPr>
    </w:lvl>
    <w:lvl w:ilvl="3" w:tplc="5D3672DA">
      <w:numFmt w:val="bullet"/>
      <w:lvlText w:val="•"/>
      <w:lvlJc w:val="left"/>
      <w:pPr>
        <w:ind w:left="3900" w:hanging="360"/>
      </w:pPr>
      <w:rPr>
        <w:rFonts w:hint="default"/>
      </w:rPr>
    </w:lvl>
    <w:lvl w:ilvl="4" w:tplc="ACD61A9A">
      <w:numFmt w:val="bullet"/>
      <w:lvlText w:val="•"/>
      <w:lvlJc w:val="left"/>
      <w:pPr>
        <w:ind w:left="4920" w:hanging="360"/>
      </w:pPr>
      <w:rPr>
        <w:rFonts w:hint="default"/>
      </w:rPr>
    </w:lvl>
    <w:lvl w:ilvl="5" w:tplc="C4743566">
      <w:numFmt w:val="bullet"/>
      <w:lvlText w:val="•"/>
      <w:lvlJc w:val="left"/>
      <w:pPr>
        <w:ind w:left="5940" w:hanging="360"/>
      </w:pPr>
      <w:rPr>
        <w:rFonts w:hint="default"/>
      </w:rPr>
    </w:lvl>
    <w:lvl w:ilvl="6" w:tplc="D9308B62">
      <w:numFmt w:val="bullet"/>
      <w:lvlText w:val="•"/>
      <w:lvlJc w:val="left"/>
      <w:pPr>
        <w:ind w:left="6960" w:hanging="360"/>
      </w:pPr>
      <w:rPr>
        <w:rFonts w:hint="default"/>
      </w:rPr>
    </w:lvl>
    <w:lvl w:ilvl="7" w:tplc="9E408F56">
      <w:numFmt w:val="bullet"/>
      <w:lvlText w:val="•"/>
      <w:lvlJc w:val="left"/>
      <w:pPr>
        <w:ind w:left="7980" w:hanging="360"/>
      </w:pPr>
      <w:rPr>
        <w:rFonts w:hint="default"/>
      </w:rPr>
    </w:lvl>
    <w:lvl w:ilvl="8" w:tplc="74D6939C">
      <w:numFmt w:val="bullet"/>
      <w:lvlText w:val="•"/>
      <w:lvlJc w:val="left"/>
      <w:pPr>
        <w:ind w:left="9000" w:hanging="360"/>
      </w:pPr>
      <w:rPr>
        <w:rFonts w:hint="default"/>
      </w:rPr>
    </w:lvl>
  </w:abstractNum>
  <w:abstractNum w:abstractNumId="13" w15:restartNumberingAfterBreak="0">
    <w:nsid w:val="5B6D30AC"/>
    <w:multiLevelType w:val="multilevel"/>
    <w:tmpl w:val="F0F22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6E2F9E"/>
    <w:multiLevelType w:val="multilevel"/>
    <w:tmpl w:val="1F0212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B36416D"/>
    <w:multiLevelType w:val="hybridMultilevel"/>
    <w:tmpl w:val="699285B2"/>
    <w:lvl w:ilvl="0" w:tplc="90AC91C6">
      <w:start w:val="1"/>
      <w:numFmt w:val="upperLetter"/>
      <w:lvlText w:val="%1."/>
      <w:lvlJc w:val="left"/>
      <w:pPr>
        <w:ind w:left="840" w:hanging="360"/>
      </w:pPr>
      <w:rPr>
        <w:rFonts w:ascii="Arial" w:eastAsia="Arial" w:hAnsi="Arial" w:cs="Arial" w:hint="default"/>
        <w:spacing w:val="0"/>
        <w:w w:val="99"/>
        <w:sz w:val="24"/>
        <w:szCs w:val="24"/>
      </w:rPr>
    </w:lvl>
    <w:lvl w:ilvl="1" w:tplc="F0767EF4">
      <w:numFmt w:val="bullet"/>
      <w:lvlText w:val="•"/>
      <w:lvlJc w:val="left"/>
      <w:pPr>
        <w:ind w:left="1860" w:hanging="360"/>
      </w:pPr>
      <w:rPr>
        <w:rFonts w:hint="default"/>
      </w:rPr>
    </w:lvl>
    <w:lvl w:ilvl="2" w:tplc="CD420122">
      <w:numFmt w:val="bullet"/>
      <w:lvlText w:val="•"/>
      <w:lvlJc w:val="left"/>
      <w:pPr>
        <w:ind w:left="2880" w:hanging="360"/>
      </w:pPr>
      <w:rPr>
        <w:rFonts w:hint="default"/>
      </w:rPr>
    </w:lvl>
    <w:lvl w:ilvl="3" w:tplc="EE04C3B4">
      <w:numFmt w:val="bullet"/>
      <w:lvlText w:val="•"/>
      <w:lvlJc w:val="left"/>
      <w:pPr>
        <w:ind w:left="3900" w:hanging="360"/>
      </w:pPr>
      <w:rPr>
        <w:rFonts w:hint="default"/>
      </w:rPr>
    </w:lvl>
    <w:lvl w:ilvl="4" w:tplc="56A8CDDE">
      <w:numFmt w:val="bullet"/>
      <w:lvlText w:val="•"/>
      <w:lvlJc w:val="left"/>
      <w:pPr>
        <w:ind w:left="4920" w:hanging="360"/>
      </w:pPr>
      <w:rPr>
        <w:rFonts w:hint="default"/>
      </w:rPr>
    </w:lvl>
    <w:lvl w:ilvl="5" w:tplc="60924324">
      <w:numFmt w:val="bullet"/>
      <w:lvlText w:val="•"/>
      <w:lvlJc w:val="left"/>
      <w:pPr>
        <w:ind w:left="5940" w:hanging="360"/>
      </w:pPr>
      <w:rPr>
        <w:rFonts w:hint="default"/>
      </w:rPr>
    </w:lvl>
    <w:lvl w:ilvl="6" w:tplc="19A4213E">
      <w:numFmt w:val="bullet"/>
      <w:lvlText w:val="•"/>
      <w:lvlJc w:val="left"/>
      <w:pPr>
        <w:ind w:left="6960" w:hanging="360"/>
      </w:pPr>
      <w:rPr>
        <w:rFonts w:hint="default"/>
      </w:rPr>
    </w:lvl>
    <w:lvl w:ilvl="7" w:tplc="BFD6F8F4">
      <w:numFmt w:val="bullet"/>
      <w:lvlText w:val="•"/>
      <w:lvlJc w:val="left"/>
      <w:pPr>
        <w:ind w:left="7980" w:hanging="360"/>
      </w:pPr>
      <w:rPr>
        <w:rFonts w:hint="default"/>
      </w:rPr>
    </w:lvl>
    <w:lvl w:ilvl="8" w:tplc="554CA66A">
      <w:numFmt w:val="bullet"/>
      <w:lvlText w:val="•"/>
      <w:lvlJc w:val="left"/>
      <w:pPr>
        <w:ind w:left="9000" w:hanging="360"/>
      </w:pPr>
      <w:rPr>
        <w:rFonts w:hint="default"/>
      </w:rPr>
    </w:lvl>
  </w:abstractNum>
  <w:num w:numId="1" w16cid:durableId="1002196772">
    <w:abstractNumId w:val="1"/>
  </w:num>
  <w:num w:numId="2" w16cid:durableId="1103257563">
    <w:abstractNumId w:val="3"/>
  </w:num>
  <w:num w:numId="3" w16cid:durableId="1135755359">
    <w:abstractNumId w:val="7"/>
  </w:num>
  <w:num w:numId="4" w16cid:durableId="508448081">
    <w:abstractNumId w:val="15"/>
  </w:num>
  <w:num w:numId="5" w16cid:durableId="1245143545">
    <w:abstractNumId w:val="12"/>
  </w:num>
  <w:num w:numId="6" w16cid:durableId="678851185">
    <w:abstractNumId w:val="2"/>
  </w:num>
  <w:num w:numId="7" w16cid:durableId="1091271415">
    <w:abstractNumId w:val="8"/>
  </w:num>
  <w:num w:numId="8" w16cid:durableId="1373648214">
    <w:abstractNumId w:val="10"/>
  </w:num>
  <w:num w:numId="9" w16cid:durableId="1297566767">
    <w:abstractNumId w:val="6"/>
  </w:num>
  <w:num w:numId="10" w16cid:durableId="664748171">
    <w:abstractNumId w:val="13"/>
  </w:num>
  <w:num w:numId="11" w16cid:durableId="578098547">
    <w:abstractNumId w:val="14"/>
  </w:num>
  <w:num w:numId="12" w16cid:durableId="1342659711">
    <w:abstractNumId w:val="4"/>
  </w:num>
  <w:num w:numId="13" w16cid:durableId="433330470">
    <w:abstractNumId w:val="11"/>
  </w:num>
  <w:num w:numId="14" w16cid:durableId="637683288">
    <w:abstractNumId w:val="9"/>
  </w:num>
  <w:num w:numId="15" w16cid:durableId="646858961">
    <w:abstractNumId w:val="5"/>
  </w:num>
  <w:num w:numId="16" w16cid:durableId="614868596">
    <w:abstractNumId w:val="4"/>
    <w:lvlOverride w:ilvl="0"/>
    <w:lvlOverride w:ilvl="1"/>
    <w:lvlOverride w:ilvl="2"/>
    <w:lvlOverride w:ilvl="3"/>
    <w:lvlOverride w:ilvl="4"/>
    <w:lvlOverride w:ilvl="5"/>
    <w:lvlOverride w:ilvl="6"/>
    <w:lvlOverride w:ilvl="7"/>
    <w:lvlOverride w:ilvl="8"/>
  </w:num>
  <w:num w:numId="17" w16cid:durableId="1223902413">
    <w:abstractNumId w:val="6"/>
    <w:lvlOverride w:ilvl="0"/>
    <w:lvlOverride w:ilvl="1"/>
    <w:lvlOverride w:ilvl="2"/>
    <w:lvlOverride w:ilvl="3"/>
    <w:lvlOverride w:ilvl="4"/>
    <w:lvlOverride w:ilvl="5"/>
    <w:lvlOverride w:ilvl="6"/>
    <w:lvlOverride w:ilvl="7"/>
    <w:lvlOverride w:ilvl="8"/>
  </w:num>
  <w:num w:numId="18" w16cid:durableId="89511893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6B"/>
    <w:rsid w:val="00042F10"/>
    <w:rsid w:val="0007673B"/>
    <w:rsid w:val="00083ED8"/>
    <w:rsid w:val="001610AA"/>
    <w:rsid w:val="00170B0E"/>
    <w:rsid w:val="001E31E3"/>
    <w:rsid w:val="001F3C2B"/>
    <w:rsid w:val="00213EE2"/>
    <w:rsid w:val="00285726"/>
    <w:rsid w:val="002D1207"/>
    <w:rsid w:val="002D4659"/>
    <w:rsid w:val="00300ADB"/>
    <w:rsid w:val="003618DB"/>
    <w:rsid w:val="00393658"/>
    <w:rsid w:val="00397AD9"/>
    <w:rsid w:val="003A0A0A"/>
    <w:rsid w:val="003B4BAF"/>
    <w:rsid w:val="00401427"/>
    <w:rsid w:val="00402EEE"/>
    <w:rsid w:val="00424D3C"/>
    <w:rsid w:val="00443C4A"/>
    <w:rsid w:val="00447157"/>
    <w:rsid w:val="00465F18"/>
    <w:rsid w:val="004801F4"/>
    <w:rsid w:val="0048696B"/>
    <w:rsid w:val="00493D13"/>
    <w:rsid w:val="004C1460"/>
    <w:rsid w:val="004D023D"/>
    <w:rsid w:val="004D670F"/>
    <w:rsid w:val="004E0609"/>
    <w:rsid w:val="004F4AA4"/>
    <w:rsid w:val="00504207"/>
    <w:rsid w:val="005141B6"/>
    <w:rsid w:val="00516B0E"/>
    <w:rsid w:val="00525E5E"/>
    <w:rsid w:val="005B1AE6"/>
    <w:rsid w:val="005C148A"/>
    <w:rsid w:val="005F79F4"/>
    <w:rsid w:val="00694444"/>
    <w:rsid w:val="006A24CB"/>
    <w:rsid w:val="006C3957"/>
    <w:rsid w:val="00704278"/>
    <w:rsid w:val="00795B74"/>
    <w:rsid w:val="007A214A"/>
    <w:rsid w:val="007E7CA0"/>
    <w:rsid w:val="008258F5"/>
    <w:rsid w:val="0086056C"/>
    <w:rsid w:val="0089411D"/>
    <w:rsid w:val="008B4BE2"/>
    <w:rsid w:val="008D47EF"/>
    <w:rsid w:val="0093264B"/>
    <w:rsid w:val="009331C3"/>
    <w:rsid w:val="00954B95"/>
    <w:rsid w:val="009564FF"/>
    <w:rsid w:val="009A29F4"/>
    <w:rsid w:val="009A57B2"/>
    <w:rsid w:val="009D1E6B"/>
    <w:rsid w:val="00A23F91"/>
    <w:rsid w:val="00A442B8"/>
    <w:rsid w:val="00A62087"/>
    <w:rsid w:val="00AA2EF2"/>
    <w:rsid w:val="00AB1600"/>
    <w:rsid w:val="00AB6EC5"/>
    <w:rsid w:val="00AC2305"/>
    <w:rsid w:val="00AC36F0"/>
    <w:rsid w:val="00B6092A"/>
    <w:rsid w:val="00B71C23"/>
    <w:rsid w:val="00BA7E24"/>
    <w:rsid w:val="00BE6EEA"/>
    <w:rsid w:val="00BF678D"/>
    <w:rsid w:val="00C22ABA"/>
    <w:rsid w:val="00C33741"/>
    <w:rsid w:val="00C70347"/>
    <w:rsid w:val="00C76907"/>
    <w:rsid w:val="00CD349B"/>
    <w:rsid w:val="00D060AB"/>
    <w:rsid w:val="00D23B1C"/>
    <w:rsid w:val="00D4311A"/>
    <w:rsid w:val="00D438FC"/>
    <w:rsid w:val="00D457F6"/>
    <w:rsid w:val="00D47E2B"/>
    <w:rsid w:val="00D87105"/>
    <w:rsid w:val="00E13686"/>
    <w:rsid w:val="00E43660"/>
    <w:rsid w:val="00EB380B"/>
    <w:rsid w:val="00EB5847"/>
    <w:rsid w:val="00ED3AF4"/>
    <w:rsid w:val="00EE0D98"/>
    <w:rsid w:val="00EF0D1D"/>
    <w:rsid w:val="00F22245"/>
    <w:rsid w:val="00F2666B"/>
    <w:rsid w:val="00F6481A"/>
    <w:rsid w:val="00FE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A491D"/>
  <w15:docId w15:val="{973454F3-4948-4ED2-8BDE-ADC750D7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44"/>
      <w:szCs w:val="44"/>
    </w:rPr>
  </w:style>
  <w:style w:type="paragraph" w:styleId="Heading2">
    <w:name w:val="heading 2"/>
    <w:basedOn w:val="Normal"/>
    <w:uiPriority w:val="9"/>
    <w:unhideWhenUsed/>
    <w:qFormat/>
    <w:pPr>
      <w:spacing w:before="200"/>
      <w:ind w:left="120"/>
      <w:outlineLvl w:val="1"/>
    </w:pPr>
    <w:rPr>
      <w:b/>
      <w:bCs/>
      <w:i/>
      <w:sz w:val="24"/>
      <w:szCs w:val="24"/>
      <w:u w:val="single" w:color="000000"/>
    </w:rPr>
  </w:style>
  <w:style w:type="paragraph" w:styleId="Heading3">
    <w:name w:val="heading 3"/>
    <w:basedOn w:val="Normal"/>
    <w:next w:val="Normal"/>
    <w:link w:val="Heading3Char"/>
    <w:uiPriority w:val="9"/>
    <w:unhideWhenUsed/>
    <w:qFormat/>
    <w:rsid w:val="00E13686"/>
    <w:pPr>
      <w:keepNext/>
      <w:keepLines/>
      <w:widowControl/>
      <w:autoSpaceDE/>
      <w:autoSpaceDN/>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2"/>
      <w:ind w:left="119"/>
    </w:pPr>
    <w:rPr>
      <w:sz w:val="24"/>
      <w:szCs w:val="24"/>
    </w:rPr>
  </w:style>
  <w:style w:type="paragraph" w:styleId="TOC2">
    <w:name w:val="toc 2"/>
    <w:basedOn w:val="Normal"/>
    <w:uiPriority w:val="39"/>
    <w:qFormat/>
    <w:pPr>
      <w:spacing w:before="142"/>
      <w:ind w:left="359"/>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9" w:hanging="359"/>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E13686"/>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23F91"/>
    <w:pPr>
      <w:tabs>
        <w:tab w:val="center" w:pos="4680"/>
        <w:tab w:val="right" w:pos="9360"/>
      </w:tabs>
    </w:pPr>
  </w:style>
  <w:style w:type="character" w:customStyle="1" w:styleId="HeaderChar">
    <w:name w:val="Header Char"/>
    <w:basedOn w:val="DefaultParagraphFont"/>
    <w:link w:val="Header"/>
    <w:uiPriority w:val="99"/>
    <w:rsid w:val="00A23F91"/>
    <w:rPr>
      <w:rFonts w:ascii="Arial" w:eastAsia="Arial" w:hAnsi="Arial" w:cs="Arial"/>
    </w:rPr>
  </w:style>
  <w:style w:type="paragraph" w:styleId="Footer">
    <w:name w:val="footer"/>
    <w:basedOn w:val="Normal"/>
    <w:link w:val="FooterChar"/>
    <w:uiPriority w:val="99"/>
    <w:unhideWhenUsed/>
    <w:rsid w:val="00A23F91"/>
    <w:pPr>
      <w:tabs>
        <w:tab w:val="center" w:pos="4680"/>
        <w:tab w:val="right" w:pos="9360"/>
      </w:tabs>
    </w:pPr>
  </w:style>
  <w:style w:type="character" w:customStyle="1" w:styleId="FooterChar">
    <w:name w:val="Footer Char"/>
    <w:basedOn w:val="DefaultParagraphFont"/>
    <w:link w:val="Footer"/>
    <w:uiPriority w:val="99"/>
    <w:rsid w:val="00A23F91"/>
    <w:rPr>
      <w:rFonts w:ascii="Arial" w:eastAsia="Arial" w:hAnsi="Arial" w:cs="Arial"/>
    </w:rPr>
  </w:style>
  <w:style w:type="paragraph" w:styleId="TOC3">
    <w:name w:val="toc 3"/>
    <w:basedOn w:val="Normal"/>
    <w:next w:val="Normal"/>
    <w:autoRedefine/>
    <w:uiPriority w:val="39"/>
    <w:unhideWhenUsed/>
    <w:rsid w:val="00AB6EC5"/>
    <w:pPr>
      <w:widowControl/>
      <w:autoSpaceDE/>
      <w:autoSpaceDN/>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AB6EC5"/>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AB6EC5"/>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AB6EC5"/>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AB6EC5"/>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AB6EC5"/>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AB6EC5"/>
    <w:pPr>
      <w:widowControl/>
      <w:autoSpaceDE/>
      <w:autoSpaceDN/>
      <w:spacing w:after="100" w:line="259" w:lineRule="auto"/>
      <w:ind w:left="1760"/>
    </w:pPr>
    <w:rPr>
      <w:rFonts w:asciiTheme="minorHAnsi" w:eastAsiaTheme="minorEastAsia" w:hAnsiTheme="minorHAnsi" w:cstheme="minorBidi"/>
    </w:rPr>
  </w:style>
  <w:style w:type="character" w:styleId="Hyperlink">
    <w:name w:val="Hyperlink"/>
    <w:basedOn w:val="DefaultParagraphFont"/>
    <w:uiPriority w:val="99"/>
    <w:unhideWhenUsed/>
    <w:rsid w:val="00AB6EC5"/>
    <w:rPr>
      <w:color w:val="0000FF" w:themeColor="hyperlink"/>
      <w:u w:val="single"/>
    </w:rPr>
  </w:style>
  <w:style w:type="character" w:styleId="UnresolvedMention">
    <w:name w:val="Unresolved Mention"/>
    <w:basedOn w:val="DefaultParagraphFont"/>
    <w:uiPriority w:val="99"/>
    <w:semiHidden/>
    <w:unhideWhenUsed/>
    <w:rsid w:val="00AB6EC5"/>
    <w:rPr>
      <w:color w:val="605E5C"/>
      <w:shd w:val="clear" w:color="auto" w:fill="E1DFDD"/>
    </w:rPr>
  </w:style>
  <w:style w:type="character" w:styleId="CommentReference">
    <w:name w:val="annotation reference"/>
    <w:basedOn w:val="DefaultParagraphFont"/>
    <w:uiPriority w:val="99"/>
    <w:semiHidden/>
    <w:unhideWhenUsed/>
    <w:rsid w:val="00F6481A"/>
    <w:rPr>
      <w:sz w:val="16"/>
      <w:szCs w:val="16"/>
    </w:rPr>
  </w:style>
  <w:style w:type="paragraph" w:styleId="CommentText">
    <w:name w:val="annotation text"/>
    <w:basedOn w:val="Normal"/>
    <w:link w:val="CommentTextChar"/>
    <w:uiPriority w:val="99"/>
    <w:semiHidden/>
    <w:unhideWhenUsed/>
    <w:rsid w:val="00F6481A"/>
    <w:rPr>
      <w:sz w:val="20"/>
      <w:szCs w:val="20"/>
    </w:rPr>
  </w:style>
  <w:style w:type="character" w:customStyle="1" w:styleId="CommentTextChar">
    <w:name w:val="Comment Text Char"/>
    <w:basedOn w:val="DefaultParagraphFont"/>
    <w:link w:val="CommentText"/>
    <w:uiPriority w:val="99"/>
    <w:semiHidden/>
    <w:rsid w:val="00F6481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6481A"/>
    <w:rPr>
      <w:b/>
      <w:bCs/>
    </w:rPr>
  </w:style>
  <w:style w:type="character" w:customStyle="1" w:styleId="CommentSubjectChar">
    <w:name w:val="Comment Subject Char"/>
    <w:basedOn w:val="CommentTextChar"/>
    <w:link w:val="CommentSubject"/>
    <w:uiPriority w:val="99"/>
    <w:semiHidden/>
    <w:rsid w:val="00F6481A"/>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259566">
      <w:bodyDiv w:val="1"/>
      <w:marLeft w:val="0"/>
      <w:marRight w:val="0"/>
      <w:marTop w:val="0"/>
      <w:marBottom w:val="0"/>
      <w:divBdr>
        <w:top w:val="none" w:sz="0" w:space="0" w:color="auto"/>
        <w:left w:val="none" w:sz="0" w:space="0" w:color="auto"/>
        <w:bottom w:val="none" w:sz="0" w:space="0" w:color="auto"/>
        <w:right w:val="none" w:sz="0" w:space="0" w:color="auto"/>
      </w:divBdr>
    </w:div>
    <w:div w:id="595214269">
      <w:bodyDiv w:val="1"/>
      <w:marLeft w:val="0"/>
      <w:marRight w:val="0"/>
      <w:marTop w:val="0"/>
      <w:marBottom w:val="0"/>
      <w:divBdr>
        <w:top w:val="none" w:sz="0" w:space="0" w:color="auto"/>
        <w:left w:val="none" w:sz="0" w:space="0" w:color="auto"/>
        <w:bottom w:val="none" w:sz="0" w:space="0" w:color="auto"/>
        <w:right w:val="none" w:sz="0" w:space="0" w:color="auto"/>
      </w:divBdr>
    </w:div>
    <w:div w:id="624311414">
      <w:bodyDiv w:val="1"/>
      <w:marLeft w:val="0"/>
      <w:marRight w:val="0"/>
      <w:marTop w:val="0"/>
      <w:marBottom w:val="0"/>
      <w:divBdr>
        <w:top w:val="none" w:sz="0" w:space="0" w:color="auto"/>
        <w:left w:val="none" w:sz="0" w:space="0" w:color="auto"/>
        <w:bottom w:val="none" w:sz="0" w:space="0" w:color="auto"/>
        <w:right w:val="none" w:sz="0" w:space="0" w:color="auto"/>
      </w:divBdr>
    </w:div>
    <w:div w:id="994189556">
      <w:bodyDiv w:val="1"/>
      <w:marLeft w:val="0"/>
      <w:marRight w:val="0"/>
      <w:marTop w:val="0"/>
      <w:marBottom w:val="0"/>
      <w:divBdr>
        <w:top w:val="none" w:sz="0" w:space="0" w:color="auto"/>
        <w:left w:val="none" w:sz="0" w:space="0" w:color="auto"/>
        <w:bottom w:val="none" w:sz="0" w:space="0" w:color="auto"/>
        <w:right w:val="none" w:sz="0" w:space="0" w:color="auto"/>
      </w:divBdr>
    </w:div>
    <w:div w:id="1402212633">
      <w:bodyDiv w:val="1"/>
      <w:marLeft w:val="0"/>
      <w:marRight w:val="0"/>
      <w:marTop w:val="0"/>
      <w:marBottom w:val="0"/>
      <w:divBdr>
        <w:top w:val="none" w:sz="0" w:space="0" w:color="auto"/>
        <w:left w:val="none" w:sz="0" w:space="0" w:color="auto"/>
        <w:bottom w:val="none" w:sz="0" w:space="0" w:color="auto"/>
        <w:right w:val="none" w:sz="0" w:space="0" w:color="auto"/>
      </w:divBdr>
    </w:div>
    <w:div w:id="1431050851">
      <w:bodyDiv w:val="1"/>
      <w:marLeft w:val="0"/>
      <w:marRight w:val="0"/>
      <w:marTop w:val="0"/>
      <w:marBottom w:val="0"/>
      <w:divBdr>
        <w:top w:val="none" w:sz="0" w:space="0" w:color="auto"/>
        <w:left w:val="none" w:sz="0" w:space="0" w:color="auto"/>
        <w:bottom w:val="none" w:sz="0" w:space="0" w:color="auto"/>
        <w:right w:val="none" w:sz="0" w:space="0" w:color="auto"/>
      </w:divBdr>
    </w:div>
    <w:div w:id="1669750891">
      <w:bodyDiv w:val="1"/>
      <w:marLeft w:val="0"/>
      <w:marRight w:val="0"/>
      <w:marTop w:val="0"/>
      <w:marBottom w:val="0"/>
      <w:divBdr>
        <w:top w:val="none" w:sz="0" w:space="0" w:color="auto"/>
        <w:left w:val="none" w:sz="0" w:space="0" w:color="auto"/>
        <w:bottom w:val="none" w:sz="0" w:space="0" w:color="auto"/>
        <w:right w:val="none" w:sz="0" w:space="0" w:color="auto"/>
      </w:divBdr>
    </w:div>
    <w:div w:id="1711420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8C42-4EE6-46D6-9317-3066B98D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1</Pages>
  <Words>7724</Words>
  <Characters>42910</Characters>
  <Application>Microsoft Office Word</Application>
  <DocSecurity>0</DocSecurity>
  <Lines>881</Lines>
  <Paragraphs>412</Paragraphs>
  <ScaleCrop>false</ScaleCrop>
  <HeadingPairs>
    <vt:vector size="2" baseType="variant">
      <vt:variant>
        <vt:lpstr>Title</vt:lpstr>
      </vt:variant>
      <vt:variant>
        <vt:i4>1</vt:i4>
      </vt:variant>
    </vt:vector>
  </HeadingPairs>
  <TitlesOfParts>
    <vt:vector size="1" baseType="lpstr">
      <vt:lpstr>PRC BYLAWS.FINAL.2-2018</vt:lpstr>
    </vt:vector>
  </TitlesOfParts>
  <Company/>
  <LinksUpToDate>false</LinksUpToDate>
  <CharactersWithSpaces>50489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 BYLAWS.FINAL.2-2018</dc:title>
  <dc:subject/>
  <dc:creator>wsanman</dc:creator>
  <cp:keywords/>
  <dc:description/>
  <cp:lastModifiedBy>Moon, Sarah</cp:lastModifiedBy>
  <cp:revision>12</cp:revision>
  <dcterms:created xsi:type="dcterms:W3CDTF">2024-03-06T19:39:00Z</dcterms:created>
  <dcterms:modified xsi:type="dcterms:W3CDTF">2024-03-07T23:08:00Z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Creator">
    <vt:lpwstr>PDFCreator Version 1.7.0</vt:lpwstr>
  </property>
  <property fmtid="{D5CDD505-2E9C-101B-9397-08002B2CF9AE}" pid="4" name="LastSaved">
    <vt:filetime>2020-04-27T00:00:00Z</vt:filetime>
  </property>
  <property fmtid="{D5CDD505-2E9C-101B-9397-08002B2CF9AE}" pid="5" name="MSIP_Label_6f394ca5-8759-4293-b832-700b1d8eee0b_Enabled">
    <vt:lpwstr>true</vt:lpwstr>
  </property>
  <property fmtid="{D5CDD505-2E9C-101B-9397-08002B2CF9AE}" pid="6" name="MSIP_Label_6f394ca5-8759-4293-b832-700b1d8eee0b_SetDate">
    <vt:lpwstr>2022-02-03T21:42:30Z</vt:lpwstr>
  </property>
  <property fmtid="{D5CDD505-2E9C-101B-9397-08002B2CF9AE}" pid="7" name="MSIP_Label_6f394ca5-8759-4293-b832-700b1d8eee0b_Method">
    <vt:lpwstr>Standard</vt:lpwstr>
  </property>
  <property fmtid="{D5CDD505-2E9C-101B-9397-08002B2CF9AE}" pid="8" name="MSIP_Label_6f394ca5-8759-4293-b832-700b1d8eee0b_Name">
    <vt:lpwstr>6f394ca5-8759-4293-b832-700b1d8eee0b</vt:lpwstr>
  </property>
  <property fmtid="{D5CDD505-2E9C-101B-9397-08002B2CF9AE}" pid="9" name="MSIP_Label_6f394ca5-8759-4293-b832-700b1d8eee0b_SiteId">
    <vt:lpwstr>5d25c963-07db-4627-9db3-720b2ff89865</vt:lpwstr>
  </property>
  <property fmtid="{D5CDD505-2E9C-101B-9397-08002B2CF9AE}" pid="10" name="MSIP_Label_6f394ca5-8759-4293-b832-700b1d8eee0b_ActionId">
    <vt:lpwstr>df8ffddc-e81d-4787-b315-101a6db1ec7b</vt:lpwstr>
  </property>
  <property fmtid="{D5CDD505-2E9C-101B-9397-08002B2CF9AE}" pid="11" name="MSIP_Label_6f394ca5-8759-4293-b832-700b1d8eee0b_ContentBits">
    <vt:lpwstr>0</vt:lpwstr>
  </property>
  <property fmtid="{D5CDD505-2E9C-101B-9397-08002B2CF9AE}" pid="12" name="_AdHocReviewCycleID">
    <vt:i4>-751727340</vt:i4>
  </property>
  <property fmtid="{D5CDD505-2E9C-101B-9397-08002B2CF9AE}" pid="13" name="_NewReviewCycle">
    <vt:lpwstr/>
  </property>
  <property fmtid="{D5CDD505-2E9C-101B-9397-08002B2CF9AE}" pid="14" name="_EmailSubject">
    <vt:lpwstr>Updated PRC Bylaws</vt:lpwstr>
  </property>
  <property fmtid="{D5CDD505-2E9C-101B-9397-08002B2CF9AE}" pid="15" name="_AuthorEmail">
    <vt:lpwstr>Sarah.Moon@nike.com</vt:lpwstr>
  </property>
  <property fmtid="{D5CDD505-2E9C-101B-9397-08002B2CF9AE}" pid="16" name="_AuthorEmailDisplayName">
    <vt:lpwstr>Moon, Sarah</vt:lpwstr>
  </property>
</Properties>
</file>